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B5" w:rsidRPr="00110C90" w:rsidRDefault="00170CB5" w:rsidP="00170CB5">
      <w:pPr>
        <w:tabs>
          <w:tab w:val="left" w:pos="720"/>
        </w:tabs>
        <w:jc w:val="center"/>
        <w:rPr>
          <w:b/>
          <w:sz w:val="28"/>
          <w:szCs w:val="28"/>
        </w:rPr>
      </w:pPr>
      <w:r w:rsidRPr="00A52D96">
        <w:rPr>
          <w:b/>
          <w:sz w:val="28"/>
          <w:szCs w:val="28"/>
        </w:rPr>
        <w:t xml:space="preserve">Сведения о наличии оборудованных учебных кабинетов, объектов для проведения практических занятий для </w:t>
      </w:r>
      <w:r>
        <w:rPr>
          <w:b/>
          <w:sz w:val="28"/>
          <w:szCs w:val="28"/>
        </w:rPr>
        <w:t xml:space="preserve">направления подготовки </w:t>
      </w:r>
      <w:r w:rsidRPr="00110C90">
        <w:rPr>
          <w:b/>
          <w:sz w:val="28"/>
          <w:szCs w:val="28"/>
        </w:rPr>
        <w:t xml:space="preserve"> 23.0</w:t>
      </w:r>
      <w:r>
        <w:rPr>
          <w:b/>
          <w:sz w:val="28"/>
          <w:szCs w:val="28"/>
        </w:rPr>
        <w:t>3</w:t>
      </w:r>
      <w:r w:rsidRPr="00110C9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 Технология транспортных процессов</w:t>
      </w:r>
      <w:r w:rsidRPr="00110C9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Транспортная логистика</w:t>
      </w:r>
      <w:r w:rsidRPr="00110C90">
        <w:rPr>
          <w:b/>
          <w:sz w:val="28"/>
          <w:szCs w:val="28"/>
        </w:rPr>
        <w:t>»</w:t>
      </w:r>
    </w:p>
    <w:p w:rsidR="00170CB5" w:rsidRDefault="00170CB5" w:rsidP="00170CB5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2977"/>
        <w:gridCol w:w="3688"/>
        <w:gridCol w:w="2690"/>
      </w:tblGrid>
      <w:tr w:rsidR="00170CB5" w:rsidRPr="00170CB5" w:rsidTr="00170CB5">
        <w:tc>
          <w:tcPr>
            <w:tcW w:w="1526" w:type="dxa"/>
            <w:shd w:val="clear" w:color="auto" w:fill="auto"/>
          </w:tcPr>
          <w:p w:rsidR="00170CB5" w:rsidRPr="00170CB5" w:rsidRDefault="00170CB5" w:rsidP="00170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59" w:type="dxa"/>
            <w:shd w:val="clear" w:color="auto" w:fill="auto"/>
          </w:tcPr>
          <w:p w:rsidR="00170CB5" w:rsidRPr="00170CB5" w:rsidRDefault="00170CB5" w:rsidP="00170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Наименование специальности, направления подготовки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0CB5" w:rsidRPr="00170CB5" w:rsidRDefault="00170CB5" w:rsidP="00170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Наименование дисциплины (модуля), практик в соответствии с  учебным планом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0CB5" w:rsidRPr="00170CB5" w:rsidRDefault="00170CB5" w:rsidP="00170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Назначение специальных помещений и помещений для самостоятельной работы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170CB5" w:rsidRPr="00170CB5" w:rsidRDefault="00170CB5" w:rsidP="00170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70CB5" w:rsidRPr="00170CB5" w:rsidRDefault="00170CB5" w:rsidP="00170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Приспособленность помещений для использования инвалидами и лицами с ОВЗ</w:t>
            </w:r>
          </w:p>
        </w:tc>
      </w:tr>
      <w:tr w:rsidR="00170CB5" w:rsidRPr="00170CB5" w:rsidTr="00170CB5">
        <w:tc>
          <w:tcPr>
            <w:tcW w:w="1526" w:type="dxa"/>
            <w:shd w:val="clear" w:color="auto" w:fill="auto"/>
          </w:tcPr>
          <w:p w:rsidR="00170CB5" w:rsidRPr="00170CB5" w:rsidRDefault="00170CB5" w:rsidP="00170CB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70CB5" w:rsidRPr="00170CB5" w:rsidRDefault="00170CB5" w:rsidP="00170CB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70CB5" w:rsidRPr="00170CB5" w:rsidRDefault="00170CB5" w:rsidP="00170CB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170CB5" w:rsidRPr="00170CB5" w:rsidRDefault="00170CB5" w:rsidP="00170CB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8" w:type="dxa"/>
            <w:shd w:val="clear" w:color="auto" w:fill="auto"/>
          </w:tcPr>
          <w:p w:rsidR="00170CB5" w:rsidRPr="00170CB5" w:rsidRDefault="00170CB5" w:rsidP="00170CB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0" w:type="dxa"/>
            <w:shd w:val="clear" w:color="auto" w:fill="auto"/>
          </w:tcPr>
          <w:p w:rsidR="00170CB5" w:rsidRPr="00170CB5" w:rsidRDefault="00170CB5" w:rsidP="00170CB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70CB5" w:rsidRPr="00170CB5" w:rsidTr="00170CB5">
        <w:trPr>
          <w:trHeight w:val="458"/>
        </w:trPr>
        <w:tc>
          <w:tcPr>
            <w:tcW w:w="1526" w:type="dxa"/>
            <w:vMerge w:val="restart"/>
            <w:shd w:val="clear" w:color="auto" w:fill="auto"/>
          </w:tcPr>
          <w:p w:rsidR="00170CB5" w:rsidRPr="00170CB5" w:rsidRDefault="00170CB5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23.03.01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70CB5" w:rsidRPr="00170CB5" w:rsidRDefault="00170CB5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Технология транспортных процессов</w:t>
            </w:r>
          </w:p>
        </w:tc>
        <w:tc>
          <w:tcPr>
            <w:tcW w:w="2410" w:type="dxa"/>
            <w:shd w:val="clear" w:color="auto" w:fill="auto"/>
          </w:tcPr>
          <w:p w:rsidR="00170CB5" w:rsidRPr="00170CB5" w:rsidRDefault="00170CB5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.Б.01 Философия</w:t>
            </w:r>
          </w:p>
          <w:p w:rsidR="00170CB5" w:rsidRPr="00170CB5" w:rsidRDefault="00170CB5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70CB5" w:rsidRPr="00170CB5" w:rsidRDefault="00170CB5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занятий лекционного типа </w:t>
            </w:r>
          </w:p>
          <w:p w:rsidR="00170CB5" w:rsidRPr="00170CB5" w:rsidRDefault="00170CB5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170CB5" w:rsidRPr="00170CB5" w:rsidRDefault="00170CB5" w:rsidP="005624BF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</w:t>
            </w:r>
          </w:p>
          <w:p w:rsidR="00170CB5" w:rsidRPr="00170CB5" w:rsidRDefault="00170CB5" w:rsidP="005624BF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Проектор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BenQ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MP721C</w:t>
            </w:r>
          </w:p>
        </w:tc>
        <w:tc>
          <w:tcPr>
            <w:tcW w:w="2690" w:type="dxa"/>
            <w:shd w:val="clear" w:color="auto" w:fill="auto"/>
          </w:tcPr>
          <w:p w:rsidR="00170CB5" w:rsidRPr="00170CB5" w:rsidRDefault="00170CB5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170CB5" w:rsidRPr="00170CB5" w:rsidTr="00170CB5">
        <w:trPr>
          <w:trHeight w:val="458"/>
        </w:trPr>
        <w:tc>
          <w:tcPr>
            <w:tcW w:w="1526" w:type="dxa"/>
            <w:vMerge/>
            <w:shd w:val="clear" w:color="auto" w:fill="auto"/>
          </w:tcPr>
          <w:p w:rsidR="00170CB5" w:rsidRPr="00170CB5" w:rsidRDefault="00170CB5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70CB5" w:rsidRPr="00170CB5" w:rsidRDefault="00170CB5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170CB5" w:rsidRPr="00170CB5" w:rsidRDefault="00170CB5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70CB5" w:rsidRPr="00170CB5" w:rsidRDefault="00170CB5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</w:t>
            </w: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практических занятий (занятий семинарского типа)</w:t>
            </w:r>
          </w:p>
          <w:p w:rsidR="00170CB5" w:rsidRPr="00170CB5" w:rsidRDefault="00170CB5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170CB5" w:rsidRPr="00170CB5" w:rsidRDefault="00170CB5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для предоставления информации, учебно-наглядные пособия. Система видеоконференций POLYCOM HDX 6000-720</w:t>
            </w:r>
          </w:p>
        </w:tc>
        <w:tc>
          <w:tcPr>
            <w:tcW w:w="2690" w:type="dxa"/>
            <w:shd w:val="clear" w:color="auto" w:fill="auto"/>
          </w:tcPr>
          <w:p w:rsidR="00170CB5" w:rsidRPr="00170CB5" w:rsidRDefault="00170CB5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170CB5" w:rsidRPr="00170CB5" w:rsidTr="00170CB5">
        <w:trPr>
          <w:trHeight w:val="458"/>
        </w:trPr>
        <w:tc>
          <w:tcPr>
            <w:tcW w:w="1526" w:type="dxa"/>
            <w:vMerge/>
            <w:shd w:val="clear" w:color="auto" w:fill="auto"/>
          </w:tcPr>
          <w:p w:rsidR="00170CB5" w:rsidRPr="00170CB5" w:rsidRDefault="00170CB5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70CB5" w:rsidRPr="00170CB5" w:rsidRDefault="00170CB5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170CB5" w:rsidRPr="00170CB5" w:rsidRDefault="00170CB5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70CB5" w:rsidRPr="00170CB5" w:rsidRDefault="00170CB5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</w:p>
          <w:p w:rsidR="00170CB5" w:rsidRPr="00170CB5" w:rsidRDefault="00170CB5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170CB5" w:rsidRPr="00170CB5" w:rsidRDefault="00170CB5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170CB5" w:rsidRPr="00170CB5" w:rsidRDefault="00170CB5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458"/>
        </w:trPr>
        <w:tc>
          <w:tcPr>
            <w:tcW w:w="1526" w:type="dxa"/>
            <w:vMerge w:val="restart"/>
            <w:shd w:val="clear" w:color="auto" w:fill="auto"/>
          </w:tcPr>
          <w:p w:rsidR="005624BF" w:rsidRPr="00170CB5" w:rsidRDefault="005624BF" w:rsidP="005624BF">
            <w:pPr>
              <w:spacing w:after="0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.Б.02 История</w:t>
            </w:r>
          </w:p>
          <w:p w:rsidR="005624BF" w:rsidRPr="00170CB5" w:rsidRDefault="005624BF" w:rsidP="005624BF">
            <w:pPr>
              <w:spacing w:after="0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624BF" w:rsidRPr="00170CB5" w:rsidRDefault="005624BF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занятий лекционного типа </w:t>
            </w:r>
          </w:p>
          <w:p w:rsidR="005624BF" w:rsidRPr="00170CB5" w:rsidRDefault="005624BF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5624BF" w:rsidRPr="00170CB5" w:rsidRDefault="005624BF" w:rsidP="00117F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BenQ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MP721C .</w:t>
            </w:r>
          </w:p>
        </w:tc>
        <w:tc>
          <w:tcPr>
            <w:tcW w:w="2690" w:type="dxa"/>
            <w:shd w:val="clear" w:color="auto" w:fill="auto"/>
          </w:tcPr>
          <w:p w:rsidR="005624BF" w:rsidRDefault="005624BF">
            <w:proofErr w:type="gramStart"/>
            <w:r w:rsidRPr="008E55B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8E55B6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5624BF">
        <w:trPr>
          <w:trHeight w:val="792"/>
        </w:trPr>
        <w:tc>
          <w:tcPr>
            <w:tcW w:w="1526" w:type="dxa"/>
            <w:vMerge/>
            <w:shd w:val="clear" w:color="auto" w:fill="auto"/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624BF" w:rsidRPr="00170CB5" w:rsidRDefault="005624BF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</w:t>
            </w: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практических занятий (занятий семинарского типа)</w:t>
            </w:r>
          </w:p>
          <w:p w:rsidR="005624BF" w:rsidRPr="00170CB5" w:rsidRDefault="005624BF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5624BF" w:rsidRPr="00170CB5" w:rsidRDefault="005624BF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для предоставления информации, учебно-наглядные пособия. Система видеоконференций POLYCOM HDX 6000-720</w:t>
            </w:r>
          </w:p>
        </w:tc>
        <w:tc>
          <w:tcPr>
            <w:tcW w:w="2690" w:type="dxa"/>
            <w:shd w:val="clear" w:color="auto" w:fill="auto"/>
          </w:tcPr>
          <w:p w:rsidR="005624BF" w:rsidRDefault="005624BF">
            <w:proofErr w:type="gramStart"/>
            <w:r w:rsidRPr="008E55B6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8E55B6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458"/>
        </w:trPr>
        <w:tc>
          <w:tcPr>
            <w:tcW w:w="1526" w:type="dxa"/>
            <w:vMerge/>
            <w:shd w:val="clear" w:color="auto" w:fill="auto"/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</w:p>
          <w:p w:rsidR="005624BF" w:rsidRPr="00170CB5" w:rsidRDefault="005624BF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1196"/>
        </w:trPr>
        <w:tc>
          <w:tcPr>
            <w:tcW w:w="1526" w:type="dxa"/>
            <w:vMerge w:val="restart"/>
            <w:shd w:val="clear" w:color="auto" w:fill="auto"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.Б.03 Социальные и психологические аспекты профессиональной деятельности</w:t>
            </w:r>
          </w:p>
        </w:tc>
        <w:tc>
          <w:tcPr>
            <w:tcW w:w="2977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занятий лекционного типа </w:t>
            </w:r>
          </w:p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BenQ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MP721C .</w:t>
            </w:r>
          </w:p>
        </w:tc>
        <w:tc>
          <w:tcPr>
            <w:tcW w:w="2690" w:type="dxa"/>
            <w:shd w:val="clear" w:color="auto" w:fill="auto"/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1245"/>
        </w:trPr>
        <w:tc>
          <w:tcPr>
            <w:tcW w:w="1526" w:type="dxa"/>
            <w:vMerge/>
            <w:shd w:val="clear" w:color="auto" w:fill="auto"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</w:t>
            </w: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практических занятий (занятий семинарского типа)</w:t>
            </w:r>
          </w:p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Специализирванная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мебель, технические средства для предоставления информации, учебно-наглядные пособия. Система видеоконференций POLYCOM HDX 6000-720</w:t>
            </w:r>
          </w:p>
        </w:tc>
        <w:tc>
          <w:tcPr>
            <w:tcW w:w="2690" w:type="dxa"/>
            <w:shd w:val="clear" w:color="auto" w:fill="auto"/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1245"/>
        </w:trPr>
        <w:tc>
          <w:tcPr>
            <w:tcW w:w="1526" w:type="dxa"/>
            <w:vMerge/>
            <w:shd w:val="clear" w:color="auto" w:fill="auto"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</w:p>
          <w:p w:rsidR="005624BF" w:rsidRPr="00170CB5" w:rsidRDefault="005624BF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5624BF">
        <w:trPr>
          <w:trHeight w:val="812"/>
        </w:trPr>
        <w:tc>
          <w:tcPr>
            <w:tcW w:w="1526" w:type="dxa"/>
            <w:vMerge w:val="restart"/>
            <w:shd w:val="clear" w:color="auto" w:fill="auto"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.Б.04 Иностранный язык</w:t>
            </w:r>
          </w:p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</w:t>
            </w: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практических занятий (занятий семинарского типа)</w:t>
            </w:r>
          </w:p>
          <w:p w:rsidR="005624BF" w:rsidRPr="00170CB5" w:rsidRDefault="005624BF" w:rsidP="00117F60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Специализирванная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мебель.</w:t>
            </w:r>
          </w:p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Лингафонный кабинет</w:t>
            </w:r>
          </w:p>
        </w:tc>
        <w:tc>
          <w:tcPr>
            <w:tcW w:w="2690" w:type="dxa"/>
            <w:shd w:val="clear" w:color="auto" w:fill="auto"/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1196"/>
        </w:trPr>
        <w:tc>
          <w:tcPr>
            <w:tcW w:w="1526" w:type="dxa"/>
            <w:vMerge/>
            <w:shd w:val="clear" w:color="auto" w:fill="auto"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</w:p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1196"/>
        </w:trPr>
        <w:tc>
          <w:tcPr>
            <w:tcW w:w="1526" w:type="dxa"/>
            <w:vMerge w:val="restart"/>
            <w:shd w:val="clear" w:color="auto" w:fill="auto"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.Б.05 Русский язык и этика делового общения</w:t>
            </w:r>
          </w:p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5624BF" w:rsidRPr="00170CB5" w:rsidRDefault="005624BF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5624BF" w:rsidRPr="00170CB5" w:rsidRDefault="005624BF" w:rsidP="005624BF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BenQ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MP721C </w:t>
            </w:r>
          </w:p>
        </w:tc>
        <w:tc>
          <w:tcPr>
            <w:tcW w:w="2690" w:type="dxa"/>
            <w:shd w:val="clear" w:color="auto" w:fill="auto"/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640"/>
        </w:trPr>
        <w:tc>
          <w:tcPr>
            <w:tcW w:w="1526" w:type="dxa"/>
            <w:vMerge/>
            <w:shd w:val="clear" w:color="auto" w:fill="auto"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</w:t>
            </w: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практических занятий (занятий семинарского типа)</w:t>
            </w:r>
          </w:p>
          <w:p w:rsidR="005624BF" w:rsidRPr="00170CB5" w:rsidRDefault="005624BF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Специализирванная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мебель, технические средства для предоставления информации, учебно-наглядные пособия. Система видеоконференций POLYCOM HDX 6000-720</w:t>
            </w:r>
          </w:p>
        </w:tc>
        <w:tc>
          <w:tcPr>
            <w:tcW w:w="2690" w:type="dxa"/>
            <w:shd w:val="clear" w:color="auto" w:fill="auto"/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640"/>
        </w:trPr>
        <w:tc>
          <w:tcPr>
            <w:tcW w:w="1526" w:type="dxa"/>
            <w:vMerge/>
            <w:shd w:val="clear" w:color="auto" w:fill="auto"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</w:p>
          <w:p w:rsidR="005624BF" w:rsidRPr="00170CB5" w:rsidRDefault="005624BF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5624BF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shd w:val="clear" w:color="auto" w:fill="auto"/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240"/>
        </w:trPr>
        <w:tc>
          <w:tcPr>
            <w:tcW w:w="1526" w:type="dxa"/>
            <w:vMerge w:val="restart"/>
            <w:shd w:val="clear" w:color="auto" w:fill="auto"/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.Б.06 Правовые и экономические основы профессиональной деятельности</w:t>
            </w:r>
          </w:p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5624BF" w:rsidRPr="00170CB5" w:rsidRDefault="005624BF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5624BF" w:rsidRPr="00170CB5" w:rsidRDefault="005624BF" w:rsidP="005624BF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BenQ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MP721C  </w:t>
            </w:r>
          </w:p>
        </w:tc>
        <w:tc>
          <w:tcPr>
            <w:tcW w:w="2690" w:type="dxa"/>
            <w:shd w:val="clear" w:color="auto" w:fill="auto"/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272"/>
        </w:trPr>
        <w:tc>
          <w:tcPr>
            <w:tcW w:w="1526" w:type="dxa"/>
            <w:vMerge/>
            <w:shd w:val="clear" w:color="auto" w:fill="auto"/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624BF" w:rsidRPr="00117F60" w:rsidRDefault="005624BF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</w:t>
            </w: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практических занятий (занятий семинарского типа)</w:t>
            </w:r>
          </w:p>
        </w:tc>
        <w:tc>
          <w:tcPr>
            <w:tcW w:w="3688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Специализирванная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мебель, технические средства для предоставления информации, учебно-наглядные пособия. Система видеоконференций POLYCOM HDX 6000-720</w:t>
            </w:r>
          </w:p>
        </w:tc>
        <w:tc>
          <w:tcPr>
            <w:tcW w:w="2690" w:type="dxa"/>
            <w:shd w:val="clear" w:color="auto" w:fill="auto"/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272"/>
        </w:trPr>
        <w:tc>
          <w:tcPr>
            <w:tcW w:w="1526" w:type="dxa"/>
            <w:vMerge/>
            <w:shd w:val="clear" w:color="auto" w:fill="auto"/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</w:p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1218"/>
        </w:trPr>
        <w:tc>
          <w:tcPr>
            <w:tcW w:w="1526" w:type="dxa"/>
            <w:vMerge w:val="restart"/>
            <w:shd w:val="clear" w:color="auto" w:fill="auto"/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.Б.07 Математика</w:t>
            </w:r>
          </w:p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5624BF" w:rsidRPr="00170CB5" w:rsidRDefault="005624BF" w:rsidP="005624BF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BenQ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MP721C  </w:t>
            </w:r>
          </w:p>
        </w:tc>
        <w:tc>
          <w:tcPr>
            <w:tcW w:w="2690" w:type="dxa"/>
            <w:shd w:val="clear" w:color="auto" w:fill="auto"/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170CB5">
        <w:trPr>
          <w:trHeight w:val="671"/>
        </w:trPr>
        <w:tc>
          <w:tcPr>
            <w:tcW w:w="1526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17F60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</w:t>
            </w: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практических зан</w:t>
            </w:r>
            <w:r w:rsidR="00117F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ятий (занятий семинарского тип</w:t>
            </w:r>
            <w:proofErr w:type="gramEnd"/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BenQ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MP721C  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117F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1494"/>
        </w:trPr>
        <w:tc>
          <w:tcPr>
            <w:tcW w:w="1526" w:type="dxa"/>
            <w:vMerge/>
            <w:shd w:val="clear" w:color="auto" w:fill="auto"/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24BF" w:rsidRPr="00170CB5" w:rsidRDefault="005624BF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624BF" w:rsidRPr="00170CB5" w:rsidRDefault="00117F6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</w:p>
        </w:tc>
        <w:tc>
          <w:tcPr>
            <w:tcW w:w="3688" w:type="dxa"/>
            <w:shd w:val="clear" w:color="auto" w:fill="auto"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11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.Б.08 Физика</w:t>
            </w: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занятий лекционного типа </w:t>
            </w:r>
          </w:p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BenQ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MP721C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119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</w:t>
            </w: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практических занятий (занятий семинарского типа)</w:t>
            </w:r>
          </w:p>
          <w:p w:rsidR="005624BF" w:rsidRPr="00170CB5" w:rsidRDefault="005624BF" w:rsidP="00117F60">
            <w:pPr>
              <w:spacing w:after="0" w:line="228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персональные компьютеры, с возможностью подключения к сети Интернет и обеспечением доступа в электронную информационно-образовательную среду университета. ПК - 10 штук.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119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BF" w:rsidRPr="00117F60" w:rsidRDefault="005624BF" w:rsidP="00117F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Лаборатория общей физики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BF" w:rsidRPr="00170CB5" w:rsidRDefault="005624BF" w:rsidP="005624BF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</w:t>
            </w:r>
          </w:p>
          <w:p w:rsidR="005624BF" w:rsidRDefault="005624BF" w:rsidP="005624BF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Демонстрационный комплекс PAXILUX 2501</w:t>
            </w:r>
          </w:p>
          <w:p w:rsidR="005624BF" w:rsidRPr="00170CB5" w:rsidRDefault="005624BF" w:rsidP="005624BF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ЛКМ-9 Плоское движение. Трение качения, ЛКК-3 Основы квантовой физики, </w:t>
            </w:r>
          </w:p>
          <w:p w:rsidR="005624BF" w:rsidRPr="00170CB5" w:rsidRDefault="005624BF" w:rsidP="005624BF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ЛКК-4М изучение спектров водорода и натрия, </w:t>
            </w:r>
          </w:p>
          <w:p w:rsidR="005624BF" w:rsidRPr="00170CB5" w:rsidRDefault="005624BF" w:rsidP="005624BF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ЛКМ 5-кинематика, законы сохранения, ЛКМ-8 - удары шаров, ЛКМ-4-законы динамики, ЛКМ-6-динамика вращательного движения, </w:t>
            </w:r>
          </w:p>
          <w:p w:rsidR="005624BF" w:rsidRPr="00170CB5" w:rsidRDefault="005624BF" w:rsidP="005624BF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ЛКО-3П-дифракция и интерференция света.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5624BF">
        <w:trPr>
          <w:trHeight w:val="108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Лаборатория электротехники</w:t>
            </w:r>
          </w:p>
          <w:p w:rsidR="005624BF" w:rsidRPr="00170CB5" w:rsidRDefault="005624BF" w:rsidP="005624BF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</w:t>
            </w:r>
          </w:p>
          <w:p w:rsidR="005624BF" w:rsidRDefault="005624BF" w:rsidP="005624BF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Проектор 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Acer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P1200i </w:t>
            </w:r>
          </w:p>
          <w:p w:rsidR="005624BF" w:rsidRPr="00170CB5" w:rsidRDefault="005624BF" w:rsidP="005624BF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Учебно-лабораторные комплексы "Электромагнетизм и теоретические основы электроники".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11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.Б.09 Основы маркетинга и менеджмента</w:t>
            </w:r>
          </w:p>
          <w:p w:rsidR="005624BF" w:rsidRPr="00170CB5" w:rsidRDefault="005624BF" w:rsidP="005624BF">
            <w:pPr>
              <w:spacing w:after="0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119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</w:t>
            </w: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практических занятий (занятий семинарского типа)</w:t>
            </w:r>
          </w:p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Специализирванная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мебель, технические средства для предоставления информации, учебно-наглядные пособия. Система видеоконференций POLYCOM HDX 6000-720.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119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</w:p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11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.Б.10 Экология</w:t>
            </w:r>
          </w:p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BenQ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MP721C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183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</w:t>
            </w: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практических занятий (занятий семинарского типа)</w:t>
            </w:r>
          </w:p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Специализированная мебель.   Технические средства обучения, служащие для представления учебной информации.   </w:t>
            </w:r>
          </w:p>
          <w:p w:rsidR="005624BF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оборудования видеоконференции POLYCOM 7200-63420-114 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RealPresence</w:t>
            </w:r>
            <w:proofErr w:type="spellEnd"/>
          </w:p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Тренажер для формирования навыков неотложной доврачебной помощи подросткам в чрезвычайных ситуациях ЭЛТЭК-М,  аптечка для оказания первой помощи ГОСТ, огнетушитель ОП-4,</w:t>
            </w:r>
          </w:p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самоспасатель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СПИ-20М</w:t>
            </w:r>
          </w:p>
          <w:p w:rsidR="005624BF" w:rsidRPr="00170CB5" w:rsidRDefault="005624BF" w:rsidP="005624B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119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</w:p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105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.Б.11 Основы логистики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BF" w:rsidRPr="00170CB5" w:rsidRDefault="005624BF" w:rsidP="005624BF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96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</w:t>
            </w: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практических занятий (занятий семинарского типа)</w:t>
            </w:r>
          </w:p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Специализированная мебель.   Технические средства обучения, служащие для представления учебной информации.   </w:t>
            </w:r>
          </w:p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оборудования видеоконференции POLYCOM 7200-63420-114 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RealPresence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145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</w:p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11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.Б.12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5624BF" w:rsidRPr="00170CB5" w:rsidRDefault="005624BF" w:rsidP="00117F60">
            <w:pPr>
              <w:spacing w:after="0" w:line="228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BF" w:rsidRPr="00170CB5" w:rsidRDefault="005624BF" w:rsidP="005624BF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31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</w:t>
            </w: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практических занятий (занятий семинарского типа)</w:t>
            </w:r>
          </w:p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мебель, 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университета. ПК - 10 </w:t>
            </w:r>
            <w:r w:rsidRPr="00170C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11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.Б.13 Безопасность жизнедеятельности </w:t>
            </w:r>
          </w:p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5624BF" w:rsidRPr="00170CB5" w:rsidRDefault="005624BF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</w:t>
            </w:r>
            <w:r w:rsidR="00117F60">
              <w:rPr>
                <w:rFonts w:ascii="Times New Roman" w:hAnsi="Times New Roman" w:cs="Times New Roman"/>
                <w:sz w:val="18"/>
                <w:szCs w:val="18"/>
              </w:rPr>
              <w:t>тий лекционного типа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BF" w:rsidRPr="00170CB5" w:rsidRDefault="005624BF" w:rsidP="005624BF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</w:t>
            </w:r>
          </w:p>
          <w:p w:rsidR="005624BF" w:rsidRPr="00170CB5" w:rsidRDefault="005624BF" w:rsidP="005624BF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BenQ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MP721C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23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</w:t>
            </w: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практических занятий (занятий семинарского типа)</w:t>
            </w:r>
          </w:p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</w:t>
            </w: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практических занятий (занятий семинарского типа)</w:t>
            </w:r>
          </w:p>
          <w:p w:rsidR="005624BF" w:rsidRPr="00170CB5" w:rsidRDefault="005624BF" w:rsidP="005624BF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BF" w:rsidRPr="00170CB5" w:rsidRDefault="005624BF" w:rsidP="0056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мебель.</w:t>
            </w: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Технические средства обучения, служащие для представления учебной информации.   Комплект оборудования видеоконференции POLYCOM 7200-63420-114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RealPresence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624BF" w:rsidRPr="00170CB5" w:rsidRDefault="005624BF" w:rsidP="0056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Тренажер для формирования навыков неотложной доврачебной помощи подросткам в чрезвычайных ситуациях ЭЛТЭК-М,  огнетушитель ОП-4,самоспасатель СПИ-20М,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аптечка для оказания первой помощи ГОСТ 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5624BF" w:rsidRPr="00170CB5" w:rsidTr="00170CB5">
        <w:trPr>
          <w:trHeight w:val="119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BF" w:rsidRPr="00170CB5" w:rsidRDefault="005624BF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</w:p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F" w:rsidRPr="00170CB5" w:rsidRDefault="005624BF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117F60">
        <w:trPr>
          <w:trHeight w:val="11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220" w:rsidRPr="00170CB5" w:rsidRDefault="00493220" w:rsidP="005624BF">
            <w:pPr>
              <w:spacing w:after="0"/>
              <w:ind w:lef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.Б.14 Физическая культура и спорт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117F60">
        <w:trPr>
          <w:trHeight w:val="119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Зал для занятий физической культурой и спортом</w:t>
            </w: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20" w:rsidRPr="00170CB5" w:rsidRDefault="00493220" w:rsidP="0056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орожка беговая, велотренажер вертикальный, тренажер эллиптический, гриф хром прямой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93220" w:rsidRPr="00170CB5" w:rsidRDefault="00493220" w:rsidP="0056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регулируемая скамья для пресса,  </w:t>
            </w:r>
          </w:p>
          <w:p w:rsidR="00493220" w:rsidRPr="00170CB5" w:rsidRDefault="00493220" w:rsidP="0056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скамья 3-х позиционная олимпийская для жима со стойками, </w:t>
            </w:r>
          </w:p>
          <w:p w:rsidR="00493220" w:rsidRPr="00170CB5" w:rsidRDefault="00493220" w:rsidP="0056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скамья многопозиционная универсальная,</w:t>
            </w:r>
          </w:p>
          <w:p w:rsidR="00493220" w:rsidRPr="00170CB5" w:rsidRDefault="00493220" w:rsidP="0056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набор хромированных гантелей, </w:t>
            </w:r>
          </w:p>
          <w:p w:rsidR="00493220" w:rsidRPr="00170CB5" w:rsidRDefault="00493220" w:rsidP="0056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стойка для грифов и дисков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117F60">
        <w:trPr>
          <w:trHeight w:val="119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.Б.15 Начертательная геометрия и инженерная компьютерная графика</w:t>
            </w:r>
          </w:p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</w:t>
            </w: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практических занятий (занятий семинарского типа)</w:t>
            </w:r>
          </w:p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Специализированная мебель, 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модели геометрических фигур;  стенды:  изображение упрощенное и условное крепежных деталей (болтовое соединение); изображение и обозначение резьбы на чертеже; условное изображение пружин на сборочном чертеже; изображение шпоночных и шлицевых соединений; условное обозначение деталей зубчатых и червячных передач, чертежные инструменты.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ПК - 10 штук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117F60">
        <w:trPr>
          <w:trHeight w:val="119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49322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</w:t>
            </w:r>
          </w:p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BenQ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MP721C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117F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1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.Б.16 Информационные технологии на транспорте</w:t>
            </w:r>
          </w:p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ПРОЕКТОР BENQ 1024*766 2200 МР, учебно-наглядные пособия.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19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</w:t>
            </w: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практических занятий (занятий семинарского типа)</w:t>
            </w:r>
          </w:p>
          <w:p w:rsidR="00493220" w:rsidRPr="00170CB5" w:rsidRDefault="00493220" w:rsidP="00117F60">
            <w:pPr>
              <w:spacing w:after="0" w:line="228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мебель, 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 (10 штук)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1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.Б.17 Транспортная инфраструктура</w:t>
            </w:r>
          </w:p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</w:t>
            </w:r>
            <w:r w:rsidR="00117F60">
              <w:rPr>
                <w:rFonts w:ascii="Times New Roman" w:hAnsi="Times New Roman" w:cs="Times New Roman"/>
                <w:sz w:val="18"/>
                <w:szCs w:val="18"/>
              </w:rPr>
              <w:t>ведения занятий лекционного типа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</w:t>
            </w: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технические средства обучения, служащие для представления учебной информации большой аудитории,</w:t>
            </w:r>
          </w:p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наборы демонстрационного оборудования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8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</w:t>
            </w: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практических занятий (занятий семинарского типа)</w:t>
            </w:r>
          </w:p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19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 занятий лабораторного типа</w:t>
            </w:r>
          </w:p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20" w:rsidRPr="00170CB5" w:rsidRDefault="00493220" w:rsidP="005624BF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Специализированная мебель.   Технические средства обучения, служащие для представления учебной информации.   Стенд "Сигналы обозначения поездов", Стенд электрифицированный "Звуковые сигналы",  Комплекс тренажерный   "Светофорная сигнализация"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   Макет полувагона,      Модель цистерны, Комплекс тренажеров дежурных по станциям и поездного диспетчера системы управления макетом 2-х промежуточных станций комплекса тренажеров ДСП, ДНЦ. Комплект оборудования видеоконференции POLYCOM 7200-63420-114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RealPresence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170CB5">
        <w:trPr>
          <w:trHeight w:val="11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34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.В.01 Физическая культура и спорт (элективные дисциплины (модули))</w:t>
            </w:r>
          </w:p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Зал для занятий физической культурой и спортом                                                                                                                                                                                      </w:t>
            </w:r>
          </w:p>
          <w:p w:rsidR="00493220" w:rsidRPr="00170CB5" w:rsidRDefault="00493220" w:rsidP="00117F60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Дорожка беговая, велотренажер вертикальный, тренажер эллиптический, гриф хром прямой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регулируемая скамья для пресса,  </w:t>
            </w:r>
          </w:p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скамья 3-х позиционная олимпийская для жима со стойками, </w:t>
            </w:r>
          </w:p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скамья многопозиционная универсальная,</w:t>
            </w:r>
          </w:p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набор хромированных гантелей, </w:t>
            </w:r>
          </w:p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стойка для грифов и дисков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449"/>
        </w:trPr>
        <w:tc>
          <w:tcPr>
            <w:tcW w:w="152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.В.02 Общий курс транспорта</w:t>
            </w:r>
          </w:p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635"/>
        </w:trPr>
        <w:tc>
          <w:tcPr>
            <w:tcW w:w="152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 занятий лабораторного типа  </w:t>
            </w:r>
          </w:p>
          <w:p w:rsidR="00493220" w:rsidRPr="00170CB5" w:rsidRDefault="00493220" w:rsidP="00094A0B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мебель.   Технические средства обучения, служащие для представления учебной информации.   Стенд </w:t>
            </w:r>
            <w:r w:rsidRPr="00170C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"Сигналы обозначения поездов", Стенд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эликтрифицированный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"Звуковые сигналы",  Комплекс тренажерный   "Светофорная сигнализация"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   Макет полувагона,      Модель цистерны, Комплекс тренажеров дежурных по станциям и поездного диспетчера системы управления макетом 2-х промежуточных станций комплекса тренажеров ДСП, ДНЦ. Комплект оборудования видеоконференции POLYCOM 7200-63420-114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RealPresence</w:t>
            </w:r>
            <w:proofErr w:type="spellEnd"/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635"/>
        </w:trPr>
        <w:tc>
          <w:tcPr>
            <w:tcW w:w="152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635"/>
        </w:trPr>
        <w:tc>
          <w:tcPr>
            <w:tcW w:w="152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</w:t>
            </w: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практических занятий (занятий семинарского типа)</w:t>
            </w:r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136"/>
        </w:trPr>
        <w:tc>
          <w:tcPr>
            <w:tcW w:w="152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.В.03 Транспортная логистика</w:t>
            </w:r>
          </w:p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</w:t>
            </w:r>
          </w:p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BenQ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MP721C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845"/>
        </w:trPr>
        <w:tc>
          <w:tcPr>
            <w:tcW w:w="1526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</w:t>
            </w: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практических занятий (занятий семинарского типа)</w:t>
            </w:r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Специализированная мебель, учебно-наглядные пособия. Проектор </w:t>
            </w:r>
            <w:proofErr w:type="gram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медийный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EIKI LC-XI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705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552"/>
        </w:trPr>
        <w:tc>
          <w:tcPr>
            <w:tcW w:w="1526" w:type="dxa"/>
            <w:vMerge w:val="restart"/>
            <w:shd w:val="clear" w:color="auto" w:fill="auto"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.В.04 Организационно-производственные структуры транспорта</w:t>
            </w:r>
          </w:p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</w:t>
            </w:r>
          </w:p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BenQ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MP721C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845"/>
        </w:trPr>
        <w:tc>
          <w:tcPr>
            <w:tcW w:w="1526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</w:t>
            </w: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практических занятий (занятий семинарского типа)</w:t>
            </w:r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Специализированная мебель, учебно-наглядные пособия. Проектор </w:t>
            </w:r>
            <w:proofErr w:type="gram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медийный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EIKI LC-XI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987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.В.05 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Грузоведение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2687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 занятий лабораторного типа  </w:t>
            </w:r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мебель.   Технические средства обучения, служащие для представления учебной информации.   Стенд "Сигналы обозначения поездов", Стенд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эликтрифицированный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"Звуковые сигналы",  Комплекс тренажерный   "Светофорная сигнализация"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   Макет полувагона,      Модель цистерны, Комплекс тренажеров дежурных по станциям и поездного диспетчера системы управления макетом 2-х промежуточных станций комплекса тренажеров ДСП, ДНЦ. Комплект оборудования видеоконференции POLYCOM 7200-63420-114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RealPresence</w:t>
            </w:r>
            <w:proofErr w:type="spellEnd"/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677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2687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.В.06 Метрология, стандартизация и сертификация</w:t>
            </w: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практических занятий (занятий семинарского типа)    </w:t>
            </w:r>
          </w:p>
          <w:p w:rsidR="00493220" w:rsidRPr="00170CB5" w:rsidRDefault="00493220" w:rsidP="00094A0B">
            <w:pPr>
              <w:spacing w:after="0" w:line="228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Специализированная мебель Демонстрационный комплекс PAXILUX 2501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2687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практических занятий (занятий семинарского типа)    </w:t>
            </w:r>
          </w:p>
          <w:p w:rsidR="00493220" w:rsidRPr="00170CB5" w:rsidRDefault="00094A0B" w:rsidP="00094A0B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мебель, технические средства для предоставления информации, учебно-наглядные пособия: установки для моделирования процесса нарезания зубьев, микрометр МВЧ 25 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КРИН),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штангенрейсмас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ШР, модель цилиндрического редуктора, нутромер микрометрический, модель червячного редуктора, модель механизма системы МЕАНДР, модель передачи конической, модель передачи цилиндрической, модель кривошипно-ползунного механизма, модель шарнирного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трехзвенника</w:t>
            </w:r>
            <w:proofErr w:type="spellEnd"/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Система видеоконференций POLYCOM HDX 6000-720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595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052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.В.07 Транспортное право</w:t>
            </w: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</w:t>
            </w:r>
          </w:p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BenQ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MP721C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2687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практических занятий (занятий семинарского типа)    </w:t>
            </w:r>
          </w:p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мебель, технические средства для предоставления информации, учебно-наглядные пособия: установки для моделирования процесса нарезания зубьев, микрометр МВЧ 25 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КРИН),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штангенрейсмас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ШР, модель цилиндрического редуктора, нутромер микрометрический, модель червячного редуктора, модель механизма системы МЕАНДР, модель передачи конической, модель передачи цилиндрической, модель кривошипно-ползунного механизма, модель шарнирного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трехзвенника</w:t>
            </w:r>
            <w:proofErr w:type="spellEnd"/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Система видеоконференций POLYCOM HDX 6000-720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554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965"/>
        </w:trPr>
        <w:tc>
          <w:tcPr>
            <w:tcW w:w="1526" w:type="dxa"/>
            <w:vMerge w:val="restart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.В.ДВ.01.01 Эконометрика</w:t>
            </w:r>
          </w:p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094A0B">
            <w:pPr>
              <w:spacing w:after="0" w:line="216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</w:t>
            </w:r>
          </w:p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BenQ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MP721C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166"/>
        </w:trPr>
        <w:tc>
          <w:tcPr>
            <w:tcW w:w="1526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 практических занятий (занятий семинарского типа). </w:t>
            </w:r>
          </w:p>
          <w:p w:rsidR="00493220" w:rsidRPr="00170CB5" w:rsidRDefault="00493220" w:rsidP="005624B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Специализированная мебель, 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университета. ПК - 10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65"/>
        </w:trPr>
        <w:tc>
          <w:tcPr>
            <w:tcW w:w="1526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5624BF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273"/>
        </w:trPr>
        <w:tc>
          <w:tcPr>
            <w:tcW w:w="1526" w:type="dxa"/>
            <w:vMerge w:val="restart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.В.ДВ.01.02 Математическое моделирование систем и процессов</w:t>
            </w:r>
          </w:p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Аудитория для проведения занятий лекционного типа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</w:t>
            </w:r>
          </w:p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BenQ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MP721C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273"/>
        </w:trPr>
        <w:tc>
          <w:tcPr>
            <w:tcW w:w="1526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 практических занятий (занятий семинарского типа). </w:t>
            </w:r>
          </w:p>
          <w:p w:rsidR="00493220" w:rsidRPr="00170CB5" w:rsidRDefault="00493220" w:rsidP="00F4406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Специализированная мебель, 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университета. ПК - 10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273"/>
        </w:trPr>
        <w:tc>
          <w:tcPr>
            <w:tcW w:w="1526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F4406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493220" w:rsidRDefault="00493220" w:rsidP="005624BF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  <w:p w:rsidR="00493220" w:rsidRPr="00170CB5" w:rsidRDefault="00493220" w:rsidP="005624BF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273"/>
        </w:trPr>
        <w:tc>
          <w:tcPr>
            <w:tcW w:w="1526" w:type="dxa"/>
            <w:vMerge w:val="restart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.В.ДВ.02.01 Взаимодействие видов транспорта</w:t>
            </w:r>
          </w:p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56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</w:t>
            </w:r>
          </w:p>
          <w:p w:rsidR="00493220" w:rsidRPr="00170CB5" w:rsidRDefault="00493220" w:rsidP="005624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BenQ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MP721C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273"/>
        </w:trPr>
        <w:tc>
          <w:tcPr>
            <w:tcW w:w="1526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 занятий лабораторного типа  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5624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мебель.   Технические средства обучения, служащие для представления учебной информации.   Стенд "Сигналы обозначения поездов", Стенд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эликтрифицированный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"Звуковые сигналы",  Комплекс тренажерный   "Светофорная сигнализация"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   Макет полувагона,      Модель цистерны, Комплекс тренажеров дежурных по станциям и поездного диспетчера системы управления макетом 2-х промежуточных станций комплекса тренажеров ДСП, ДНЦ. Комплект оборудования видеоконференции POLYCOM 7200-63420-114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RealPresence</w:t>
            </w:r>
            <w:proofErr w:type="spellEnd"/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273"/>
        </w:trPr>
        <w:tc>
          <w:tcPr>
            <w:tcW w:w="1526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F4406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5624BF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273"/>
        </w:trPr>
        <w:tc>
          <w:tcPr>
            <w:tcW w:w="1526" w:type="dxa"/>
            <w:vMerge w:val="restart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.В.ДВ.02.02 Пути сообщения</w:t>
            </w:r>
          </w:p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</w:t>
            </w: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ПРОЕКТОР BENQ 1024*766 2200 МР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273"/>
        </w:trPr>
        <w:tc>
          <w:tcPr>
            <w:tcW w:w="1526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 занятий лабораторного типа  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мебель.   Технические средства обучения, служащие для представления учебной информации.   Стенд "Сигналы обозначения поездов", Стенд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эликтрифицированный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"Звуковые сигналы",  Комплекс тренажерный   "Светофорная сигнализация"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   Макет полувагона,      Модель цистерны, Комплекс тренажеров дежурных по станциям и поездного диспетчера системы управления макетом 2-х промежуточных станций комплекса тренажеров ДСП, ДНЦ. Комплект оборудования видеоконференции POLYCOM 7200-63420-114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RealPresence</w:t>
            </w:r>
            <w:proofErr w:type="spellEnd"/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273"/>
        </w:trPr>
        <w:tc>
          <w:tcPr>
            <w:tcW w:w="1526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273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.В.ДВ.02.03 Страхование и риски на железнодорожном транспорте</w:t>
            </w:r>
          </w:p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5624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273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 занятий лабораторного типа  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5624B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мебель.   Технические средства обучения, служащие для представления учебной информации.   Стенд "Сигналы обозначения поездов", Стенд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эликтрифицированный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"Звуковые сигналы",  Комплекс тренажерный   "Светофорная сигнализация"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   Макет полувагона,      Модель цистерны, Комплекс тренажеров дежурных по станциям и поездного диспетчера системы управления макетом 2-х промежуточных станций комплекса тренажеров ДСП, ДНЦ. Комплект оборудования видеоконференции POLYCOM 7200-63420-114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RealPresence</w:t>
            </w:r>
            <w:proofErr w:type="spellEnd"/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273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F4406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5624BF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с возможностью подключения к сети Интернет и обеспечением доступа в электронную </w:t>
            </w:r>
            <w:r w:rsidRPr="00170C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273"/>
        </w:trPr>
        <w:tc>
          <w:tcPr>
            <w:tcW w:w="1526" w:type="dxa"/>
            <w:vMerge w:val="restart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.В.ДВ.03.01 Технико-технологическое обеспечение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мультимодальных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273"/>
        </w:trPr>
        <w:tc>
          <w:tcPr>
            <w:tcW w:w="1526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 занятий лабораторного типа  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мебель.   Технические средства обучения, служащие для представления учебной информации.   Стенд "Сигналы обозначения поездов", Стенд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эликтрифицированный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"Звуковые сигналы",  Комплекс тренажерный   "Светофорная сигнализация"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   Макет полувагона,      Модель цистерны, Комплекс тренажеров дежурных по станциям и поездного диспетчера системы управления макетом 2-х промежуточных станций комплекса тренажеров ДСП, ДНЦ. Комплект оборудования видеоконференции POLYCOM 7200-63420-114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RealPresence</w:t>
            </w:r>
            <w:proofErr w:type="spellEnd"/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273"/>
        </w:trPr>
        <w:tc>
          <w:tcPr>
            <w:tcW w:w="1526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F4406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458"/>
        </w:trPr>
        <w:tc>
          <w:tcPr>
            <w:tcW w:w="1526" w:type="dxa"/>
            <w:vMerge w:val="restart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.В.ДВ.03.02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Мультимодальные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транспортно-логистические центры и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интермодальные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грузовые перевозки</w:t>
            </w:r>
          </w:p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458"/>
        </w:trPr>
        <w:tc>
          <w:tcPr>
            <w:tcW w:w="1526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 занятий лабораторного типа  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мебель.   Технические средства обучения, служащие для представления учебной информации.   Стенд "Сигналы обозначения поездов", Стенд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эликтрифицированный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"Звуковые сигналы",  Комплекс тренажерный   "Светофорная сигнализация"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   Макет полувагона,      Модель цистерны, Комплекс тренажеров дежурных по станциям и поездного </w:t>
            </w:r>
            <w:r w:rsidRPr="00170C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диспетчера системы управления макетом 2-х промежуточных станций комплекса тренажеров ДСП, ДНЦ. Комплект оборудования видеоконференции POLYCOM 7200-63420-114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RealPresence</w:t>
            </w:r>
            <w:proofErr w:type="spellEnd"/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F4406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.В.ДВ.04.01 Основы транспортного бизнеса</w:t>
            </w: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практических занятий (занятий семинарского типа)    </w:t>
            </w:r>
          </w:p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мебель, технические средства для предоставления информации, учебно-наглядные пособия: установки для моделирования процесса нарезания зубьев, микрометр МВЧ 25 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КРИН),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штангенрейсмас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ШР, модель цилиндрического редуктора, нутромер микрометрический, модель червячного редуктора, модель механизма системы МЕАНДР, модель передачи конической, модель передачи цилиндрической, модель кривошипно-ползунного механизма, модель шарнирного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трехзвенника</w:t>
            </w:r>
            <w:proofErr w:type="spellEnd"/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Система видеоконференций POLYCOM HDX 6000-720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F4406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.В.ДВ.04.02 Классификация услуг населению. Функциональное назначение видов деятельности сервиса на железнодорожном транспорте</w:t>
            </w: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практических занятий (занятий семинарского типа)    </w:t>
            </w:r>
          </w:p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мебель, технические средства для предоставления информации, учебно-наглядные пособия: установки для моделирования процесса нарезания зубьев, микрометр МВЧ 25 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КРИН),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штангенрейсмас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ШР, модель цилиндрического редуктора, нутромер микрометрический, модель червячного редуктора, модель механизма системы МЕАНДР, модель передачи конической, модель передачи цилиндрической, модель кривошипно-ползунного механизма, модель шарнирного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трехзвенника</w:t>
            </w:r>
            <w:proofErr w:type="spellEnd"/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Система видеоконференций POLYCOM HDX 6000-720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F4406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.В.ДВ.05.01 Организация пассажирских перевозок</w:t>
            </w: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F4406F">
            <w:pPr>
              <w:spacing w:after="0" w:line="216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практических занятий (занятий семинарского типа)    </w:t>
            </w:r>
          </w:p>
          <w:p w:rsidR="00493220" w:rsidRPr="00170CB5" w:rsidRDefault="00493220" w:rsidP="00F4406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мебель, технические средства для предоставления информации, учебно-наглядные пособия: установки для моделирования процесса нарезания зубьев, микрометр МВЧ 25 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КРИН),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штангенрейсмас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ШР, модель цилиндрического редуктора, нутромер микрометрический, модель червячного редуктора, модель механизма системы МЕАНДР, модель передачи конической, модель передачи цилиндрической, модель кривошипно-</w:t>
            </w:r>
            <w:r w:rsidRPr="00170C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ползунного механизма, модель шарнирного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трехзвенника</w:t>
            </w:r>
            <w:proofErr w:type="spellEnd"/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Система видеоконференций POLYCOM HDX 6000-720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.В.ДВ.05.02 Управление пассажирскими компаниями</w:t>
            </w: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практических занятий (занятий семинарского типа)    </w:t>
            </w:r>
          </w:p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мебель, технические средства для предоставления информации, учебно-наглядные пособия: установки для моделирования процесса нарезания зубьев, микрометр МВЧ 25 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КРИН),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штангенрейсмас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ШР, модель цилиндрического редуктора, нутромер микрометрический, модель червячного редуктора, модель механизма системы МЕАНДР, модель передачи конической, модель передачи цилиндрической, модель кривошипно-ползунного механизма, модель шарнирного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трехзвенника</w:t>
            </w:r>
            <w:proofErr w:type="spellEnd"/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Система видеоконференций POLYCOM HDX 6000-720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.В.ДВ.06.01 Экономические основы в логистике</w:t>
            </w: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практических занятий (занятий семинарского типа)    </w:t>
            </w:r>
          </w:p>
          <w:p w:rsidR="00493220" w:rsidRPr="00170CB5" w:rsidRDefault="00493220" w:rsidP="00F4406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мебель, технические средства для предоставления информации, учебно-наглядные пособия: установки для моделирования процесса нарезания зубьев, микрометр МВЧ 25 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КРИН),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штангенрейсмас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ШР, модель цилиндрического редуктора, нутромер микрометрический, модель червячного редуктора, модель механизма системы МЕАНДР, модель передачи конической, модель передачи цилиндрической, модель кривошипно-ползунного механизма, модель шарнирного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трехзвенника</w:t>
            </w:r>
            <w:proofErr w:type="spellEnd"/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Система видеоконференций POLYCOM HDX 6000-720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F4406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.В.ДВ.06.02 Организация и планирование деятельности предприятий сервиса</w:t>
            </w: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практических занятий (занятий семинарского типа)    </w:t>
            </w:r>
          </w:p>
          <w:p w:rsidR="00493220" w:rsidRPr="00170CB5" w:rsidRDefault="00493220" w:rsidP="00F4406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мебель, технические средства для предоставления информации, учебно-наглядные пособия: установки для моделирования процесса нарезания зубьев, микрометр МВЧ 25 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КРИН),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штангенрейсмас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ШР, модель цилиндрического редуктора, нутромер микрометрический, модель червячного редуктора, модель механизма системы МЕАНДР, модель передачи конической, модель передачи цилиндрической, модель кривошипно-ползунного механизма, модель шарнирного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трехзвенника</w:t>
            </w:r>
            <w:proofErr w:type="spellEnd"/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Система видеоконференций POLYCOM HDX 6000-720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F4406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.В.ДВ.07.01 Делопроизводство и документооборот</w:t>
            </w: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практических занятий (занятий семинарского типа)    </w:t>
            </w:r>
          </w:p>
          <w:p w:rsidR="00493220" w:rsidRPr="00170CB5" w:rsidRDefault="00493220" w:rsidP="00F4406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мебель, технические средства для предоставления информации, учебно-наглядные пособия: установки для моделирования процесса нарезания зубьев, микрометр МВЧ 25 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КРИН),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штангенрейсмас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ШР, модель цилиндрического редуктора, нутромер микрометрический, модель червячного редуктора, модель механизма системы МЕАНДР, модель передачи конической, модель передачи цилиндрической, модель кривошипно-ползунного механизма, модель шарнирного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трехзвенника</w:t>
            </w:r>
            <w:proofErr w:type="spellEnd"/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Система видеоконференций POLYCOM HDX 6000-720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F4406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.В.ДВ.07.02 Делопроизводство и оргтехника</w:t>
            </w: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практических занятий (занятий семинарского типа)    </w:t>
            </w:r>
          </w:p>
          <w:p w:rsidR="00493220" w:rsidRPr="00170CB5" w:rsidRDefault="00493220" w:rsidP="00F4406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мебель, технические средства для предоставления информации, учебно-наглядные пособия: установки для моделирования процесса нарезания зубьев, микрометр МВЧ 25 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КРИН),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штангенрейсмас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ШР, модель цилиндрического редуктора, нутромер микрометрический, модель червячного редуктора, модель механизма системы МЕАНДР, модель передачи конической, модель передачи цилиндрической, модель кривошипно-ползунного механизма, модель шарнирного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трехзвенника</w:t>
            </w:r>
            <w:proofErr w:type="spellEnd"/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Система видеоконференций POLYCOM HDX 6000-720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F4406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.В.ДВ.08.01 Организация доступной среды для инвалидов на транспорте</w:t>
            </w: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практических занятий (занятий семинарского типа)    </w:t>
            </w:r>
          </w:p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мебель, технические средства для предоставления информации, учебно-наглядные пособия: установки для моделирования процесса нарезания зубьев, микрометр МВЧ 25 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КРИН),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штангенрейсмас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ШР, модель цилиндрического редуктора, нутромер микрометрический, модель червячного редуктора, модель механизма системы МЕАНДР, модель передачи конической, модель передачи цилиндрической, модель кривошипно-ползунного механизма, модель шарнирного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трехзвенника</w:t>
            </w:r>
            <w:proofErr w:type="spellEnd"/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Система видеоконференций POLYCOM HDX 6000-720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.В.ДВ.08.02 Корпоративная кадровая социальная политика железнодорожной отрасли</w:t>
            </w: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практических занятий (занятий семинарского типа)    </w:t>
            </w:r>
          </w:p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мебель, технические средства для предоставления информации, учебно-наглядные пособия: установки для моделирования процесса нарезания зубьев, микрометр МВЧ 25 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КРИН),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штангенрейсмас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ШР, модель цилиндрического редуктора, нутромер микрометрический, модель червячного редуктора, модель механизма системы МЕАНДР, модель передачи конической, модель передачи цилиндрической, модель кривошипно-ползунного механизма, модель шарнирного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трехзвенника</w:t>
            </w:r>
            <w:proofErr w:type="spellEnd"/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Система видеоконференций POLYCOM HDX 6000-720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F4406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.В.ДВ.09.01Методы и алгоритмы решения задач оптимизации транспортных систем</w:t>
            </w: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</w:t>
            </w:r>
          </w:p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BenQ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MP721C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практических занятий (занятий семинарского типа)    </w:t>
            </w:r>
          </w:p>
          <w:p w:rsidR="00493220" w:rsidRPr="00170CB5" w:rsidRDefault="00493220" w:rsidP="00F4406F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мебель, технические средства для предоставления информации, учебно-наглядные пособия: установки для моделирования процесса нарезания зубьев, микрометр МВЧ 25 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КРИН),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штангенрейсмас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ШР, модель цилиндрического редуктора, нутромер микрометрический, модель червячного редуктора, модель механизма системы МЕАНДР, модель передачи конической, модель передачи цилиндрической, модель кривошипно-ползунного механизма, модель шарнирного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трехзвенника</w:t>
            </w:r>
            <w:proofErr w:type="spellEnd"/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Система видеоконференций POLYCOM HDX 6000-720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остановилась"/>
            <w:bookmarkEnd w:id="0"/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.В.ДВ.09.02 Общая электротехника и электроника</w:t>
            </w: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 практических занятий (занятий семинарского типа).   </w:t>
            </w:r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мебель, персональные компьютеры,  с возможностью подключения к сети Интернет и обеспечением доступа в электронную информационно-образовательную среду университета, учебно-наглядные пособия. Проектор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Acer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P1200i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Лаборатория электротехники 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Типовой комплект учебного оборудования "Электрические машины", настольное ручное исполнение с универсальной машиной переменного тока (ЭМ2-НР),                                        учебно-лабораторные комплексы "Электромагнетизм и теоретические основы электроники", стенды лабораторные для изучения аналоговых элементов информационно-измерительной техники и электроники, персональные компьютеры с возможностью подключения к сети Интернет и обеспечением доступа в электронную </w:t>
            </w:r>
            <w:r w:rsidRPr="00170C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информационно-образовательную среду университета. Проектор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Acer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P1200i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F4406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.В.ДВ.10.01 Логистика снабжения</w:t>
            </w: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</w:t>
            </w:r>
          </w:p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BenQ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MP721C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2168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 практических занятий (занятий семинарского типа).   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</w:t>
            </w:r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университета. ПК - 10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F4406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.В.ДВ.10.02 Организация работы пассажирских комплексов на железнодорожном транспорте</w:t>
            </w: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</w:t>
            </w:r>
          </w:p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BenQ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MP721C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 практических занятий (занятий семинарского типа).   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</w:t>
            </w:r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университета. ПК - 10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.В.ДВ.11.01 Складская логистика</w:t>
            </w: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</w:t>
            </w:r>
          </w:p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BenQ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MP721C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 практических занятий (занятий семинарского типа).   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</w:t>
            </w:r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университета. ПК - 10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F4406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.В.ДВ.11.02 Сервис на транспорте</w:t>
            </w: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</w:t>
            </w:r>
          </w:p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BenQ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MP721C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 практических занятий (занятий семинарского типа).   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</w:t>
            </w:r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университета. ПК - 10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F4406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.В.ДВ.12.01 Организация структуры и технологии работы транспортных систем</w:t>
            </w: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</w:t>
            </w:r>
          </w:p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BenQ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MP721C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 практических занятий (занятий семинарского типа).   </w:t>
            </w:r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</w:t>
            </w:r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университета. ПК - 10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.В.ДВ.12.02 Технологические процессы в сервисе</w:t>
            </w: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</w:t>
            </w:r>
          </w:p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BenQ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MP721C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5624BF">
        <w:trPr>
          <w:trHeight w:val="1216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 практических занятий (занятий семинарского типа).   </w:t>
            </w:r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</w:t>
            </w:r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университета. ПК - 10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2205BA">
        <w:trPr>
          <w:trHeight w:val="509"/>
        </w:trPr>
        <w:tc>
          <w:tcPr>
            <w:tcW w:w="1526" w:type="dxa"/>
            <w:vMerge w:val="restart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.В.01(У) Учебная практика (практика по получению первичных профессиональных умений и навыков, в том числе первичных умений и навыков  научно-исследовательской деятельности)</w:t>
            </w: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 занятий лабораторного типа  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мебель.   Технические средства обучения, служащие для представления учебной информации.   Стенд "Сигналы обозначения поездов", Стенд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эликтрифицированный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"Звуковые сигналы",  Комплекс тренажерный   "Светофорная сигнализация"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   Макет полувагона,      Модель цистерны, Комплекс тренажеров </w:t>
            </w:r>
            <w:r w:rsidRPr="00170C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дежурных по станциям и поездного диспетчера системы управления макетом 2-х промежуточных станций комплекса тренажеров ДСП, ДНЦ. Комплект оборудования видеоконференции POLYCOM 7200-63420-114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RealPresence</w:t>
            </w:r>
            <w:proofErr w:type="spellEnd"/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2205BA">
        <w:trPr>
          <w:trHeight w:val="1683"/>
        </w:trPr>
        <w:tc>
          <w:tcPr>
            <w:tcW w:w="1526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F4406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493220" w:rsidRDefault="00493220" w:rsidP="002205BA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2205BA">
        <w:trPr>
          <w:trHeight w:val="285"/>
        </w:trPr>
        <w:tc>
          <w:tcPr>
            <w:tcW w:w="1526" w:type="dxa"/>
            <w:vMerge w:val="restart"/>
            <w:tcBorders>
              <w:top w:val="nil"/>
            </w:tcBorders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.В.02(П) 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 занятий лабораторного типа  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мебель.   Технические средства обучения, служащие для представления учебной информации.   Стенд "Сигналы обозначения поездов", Стенд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эликтрифицированный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"Звуковые сигналы",  Комплекс тренажерный   "Светофорная сигнализация"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   Макет полувагона,      Модель цистерны, Комплекс тренажеров дежурных по станциям и поездного диспетчера системы управления макетом 2-х промежуточных станций комплекса тренажеров ДСП, ДНЦ. Комплект оборудования видеоконференции POLYCOM 7200-63420-114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RealPresence</w:t>
            </w:r>
            <w:proofErr w:type="spellEnd"/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2205BA">
        <w:trPr>
          <w:trHeight w:val="285"/>
        </w:trPr>
        <w:tc>
          <w:tcPr>
            <w:tcW w:w="1526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F4406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2205BA">
        <w:trPr>
          <w:trHeight w:val="285"/>
        </w:trPr>
        <w:tc>
          <w:tcPr>
            <w:tcW w:w="1526" w:type="dxa"/>
            <w:vMerge w:val="restart"/>
            <w:tcBorders>
              <w:top w:val="nil"/>
            </w:tcBorders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.В.02(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Пд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) Преддипломная практика</w:t>
            </w: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 занятий лабораторного типа 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мебель.   Технические средства обучения, служащие для представления учебной информации.   Стенд "Сигналы обозначения поездов", Стенд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эликтрифицированный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"Звуковые сигналы",  Комплекс тренажерный   "Светофорная сигнализация"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   Макет полувагона,      Модель цистерны, Комплекс тренажеров дежурных по станциям и поездного диспетчера системы управления макетом 2-х промежуточных станций комплекса </w:t>
            </w:r>
            <w:r w:rsidRPr="00170C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тренажеров ДСП, ДНЦ. Комплект оборудования видеоконференции POLYCOM 7200-63420-114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RealPresence</w:t>
            </w:r>
            <w:proofErr w:type="spellEnd"/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2205BA">
        <w:trPr>
          <w:trHeight w:val="285"/>
        </w:trPr>
        <w:tc>
          <w:tcPr>
            <w:tcW w:w="1526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F4406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2205BA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2205BA">
        <w:trPr>
          <w:trHeight w:val="470"/>
        </w:trPr>
        <w:tc>
          <w:tcPr>
            <w:tcW w:w="1526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Б3.Б.01(Д) Защита выпускной квалификационной работы, включая подготовку к процедуре защиты и процедуру защиты</w:t>
            </w:r>
          </w:p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F4406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shd w:val="clear" w:color="auto" w:fill="auto"/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CD68A1">
        <w:trPr>
          <w:trHeight w:val="4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CD68A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CD68A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ФТД.В.01 Деловой иностранный язык</w:t>
            </w:r>
          </w:p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</w:t>
            </w:r>
          </w:p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BenQ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MP721C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CD68A1">
        <w:trPr>
          <w:trHeight w:val="59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</w:t>
            </w: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практических занятий (занятий семинарского типа)</w:t>
            </w:r>
          </w:p>
          <w:p w:rsidR="00493220" w:rsidRPr="00170CB5" w:rsidRDefault="00493220" w:rsidP="00F4406F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Специализирванная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мебель.</w:t>
            </w:r>
          </w:p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Лингафонный кабинет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CD68A1">
        <w:trPr>
          <w:trHeight w:val="59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CD68A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CD68A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ФТД.В.02 Администрирование в логистике</w:t>
            </w:r>
          </w:p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CD68A1">
        <w:trPr>
          <w:trHeight w:val="59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</w:t>
            </w: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практических занятий (занятий семинарского типа)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Специализированная мебель, учебно-наглядные пособия. Проектор </w:t>
            </w:r>
            <w:proofErr w:type="gram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медийный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EIKI LC-XI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CD68A1">
        <w:trPr>
          <w:trHeight w:val="59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20" w:rsidRPr="00170CB5" w:rsidRDefault="00493220" w:rsidP="005624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F4406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20" w:rsidRPr="00170CB5" w:rsidRDefault="00493220" w:rsidP="00CD68A1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CD68A1">
        <w:trPr>
          <w:trHeight w:val="5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CD68A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CD68A1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ФТД.В.03 Химия</w:t>
            </w:r>
          </w:p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20" w:rsidRPr="00170CB5" w:rsidRDefault="00493220" w:rsidP="00CD68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Специализированная мебель, технические средства обучения, служащие для представления учебной информации большой </w:t>
            </w: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аудитории, учебно-наглядные пособия. ПРОЕКТОР BENQ 1024*766 2200 МР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CD68A1">
        <w:trPr>
          <w:trHeight w:val="5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</w:t>
            </w: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практических занятий (занятий семинарского типа)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20" w:rsidRPr="00170CB5" w:rsidRDefault="00493220" w:rsidP="00CD68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Специализированная мебель, учебно-наглядные пособия. Проектор </w:t>
            </w:r>
            <w:proofErr w:type="gram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медийный</w:t>
            </w:r>
            <w:proofErr w:type="spellEnd"/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EIKI LC-XI</w:t>
            </w:r>
          </w:p>
          <w:p w:rsidR="00493220" w:rsidRPr="00170CB5" w:rsidRDefault="00493220" w:rsidP="00CD68A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весы,  пробирки, колбы, спиртовки, держатели, лотки лабораторные, фильтровальная бумага, корытца глубокие, шкаф с вытяжкой, раковины для слива хим. реагентов</w:t>
            </w:r>
            <w:proofErr w:type="gram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CD68A1">
        <w:trPr>
          <w:trHeight w:val="5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F4406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20" w:rsidRPr="00170CB5" w:rsidRDefault="00493220" w:rsidP="00CD68A1">
            <w:pPr>
              <w:tabs>
                <w:tab w:val="left" w:pos="40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CD68A1">
        <w:trPr>
          <w:trHeight w:val="14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ФТД.В.04 Материаловедение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Лаборатория материаловедения </w:t>
            </w:r>
          </w:p>
          <w:p w:rsidR="00493220" w:rsidRPr="00170CB5" w:rsidRDefault="00493220" w:rsidP="00117F60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Микроскоп </w:t>
            </w:r>
          </w:p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МЕТАМ РВ-22,  Печь муфельная ПКЛ-1.1.0-М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</w:p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Камера для микроскопа модель  САМ V200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Vision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, Станок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шлифовальнополировальный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Forcipol-1, Твердомер УЗИТ </w:t>
            </w:r>
          </w:p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3, Микрометр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Микрометр рычажный МРИ  400 (Эталон),  Измерительная система ИСФ-1 Комплект: Фоторегистратор цифровой, блок </w:t>
            </w:r>
          </w:p>
          <w:p w:rsidR="00493220" w:rsidRPr="00170CB5" w:rsidRDefault="00493220" w:rsidP="00117F60">
            <w:pPr>
              <w:spacing w:after="0" w:line="228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питания, сканирующий микропроектор, Набор визуального контроля,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Вихретоковый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дефектоскоп ВИТ-4, Твердомер 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Роквеллу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CD68A1">
        <w:trPr>
          <w:trHeight w:val="14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мебель, технические средства обучения, служащие для представления учебной информации большой аудитории, учебно-наглядные пособия. ПРОЕКТОР BENQ 1024*766 2200 МР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CD68A1">
        <w:trPr>
          <w:trHeight w:val="14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F4406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</w:t>
            </w:r>
            <w:r w:rsidRPr="00170C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CD68A1">
        <w:trPr>
          <w:trHeight w:val="14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для проведения  занятий лабораторного типа  </w:t>
            </w:r>
          </w:p>
          <w:p w:rsidR="00493220" w:rsidRPr="00170CB5" w:rsidRDefault="00493220" w:rsidP="00F4406F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20" w:rsidRPr="00170CB5" w:rsidRDefault="00493220" w:rsidP="00117F60">
            <w:pPr>
              <w:spacing w:after="0" w:line="216" w:lineRule="auto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 мебель.   Технические средства обучения, служащие для представления учебной информации.   Стенд "Сигналы обозначения поездов", Стенд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эликтрифицированный</w:t>
            </w:r>
            <w:proofErr w:type="spell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"Звуковые сигналы",  Комплекс тренажерный   "Светофорная сигнализация"</w:t>
            </w: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    Макет полувагона,      Модель цистерны, Комплекс тренажеров дежурных по станциям и поездного диспетчера системы управления макетом 2-х промежуточных станций комплекса тренажеров ДСП, ДНЦ. Комплект оборудования видеоконференции POLYCOM 7200-63420-114 </w:t>
            </w:r>
            <w:proofErr w:type="spell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RealPresence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2205BA">
        <w:trPr>
          <w:trHeight w:val="14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ФТД.В.05 История развития транспорта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F4406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2205BA">
        <w:trPr>
          <w:trHeight w:val="14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ФТД.В.06 Гидравлика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 </w:t>
            </w:r>
          </w:p>
          <w:p w:rsidR="00493220" w:rsidRPr="00170CB5" w:rsidRDefault="00493220" w:rsidP="00F4406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117F60">
            <w:pPr>
              <w:tabs>
                <w:tab w:val="left" w:pos="4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университета, специализированная мебель. Моноблоки с клавиатурой и мышью - 11 штук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70CB5">
              <w:rPr>
                <w:rFonts w:ascii="Times New Roman" w:hAnsi="Times New Roman" w:cs="Times New Roman"/>
                <w:sz w:val="18"/>
                <w:szCs w:val="18"/>
              </w:rPr>
              <w:t xml:space="preserve"> с ОВЗ в 2018-2019 учебном году нет</w:t>
            </w:r>
          </w:p>
        </w:tc>
      </w:tr>
      <w:tr w:rsidR="00493220" w:rsidRPr="00170CB5" w:rsidTr="002205BA">
        <w:trPr>
          <w:trHeight w:val="14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F4406F" w:rsidRDefault="00493220" w:rsidP="00117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06F">
              <w:rPr>
                <w:rFonts w:ascii="Times New Roman" w:hAnsi="Times New Roman" w:cs="Times New Roman"/>
                <w:sz w:val="18"/>
                <w:szCs w:val="18"/>
              </w:rPr>
              <w:t>Читальный зал</w:t>
            </w:r>
          </w:p>
          <w:p w:rsidR="00493220" w:rsidRPr="00F4406F" w:rsidRDefault="00493220" w:rsidP="00117F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F4406F" w:rsidRDefault="00493220" w:rsidP="00117F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06F">
              <w:rPr>
                <w:rFonts w:ascii="Times New Roman" w:hAnsi="Times New Roman" w:cs="Times New Roman"/>
                <w:sz w:val="18"/>
                <w:szCs w:val="18"/>
              </w:rPr>
              <w:t xml:space="preserve"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220" w:rsidRPr="00170CB5" w:rsidTr="002205BA">
        <w:trPr>
          <w:trHeight w:val="14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 w:colFirst="3" w:colLast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117F60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F4406F" w:rsidRDefault="00493220" w:rsidP="00F4406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4406F"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</w:p>
          <w:p w:rsidR="00493220" w:rsidRPr="00F4406F" w:rsidRDefault="00493220" w:rsidP="00F4406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F4406F" w:rsidRDefault="00493220" w:rsidP="00F4406F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4406F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с возможностью подключения к сети Интернет и обеспечением доступа в электронную информационно-образовательную среду университета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20" w:rsidRPr="00170CB5" w:rsidRDefault="00493220" w:rsidP="005624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</w:tbl>
    <w:p w:rsidR="00170CB5" w:rsidRDefault="00170CB5" w:rsidP="005624BF">
      <w:pPr>
        <w:spacing w:after="0"/>
      </w:pPr>
    </w:p>
    <w:sectPr w:rsidR="00170CB5" w:rsidSect="00170C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teraturnay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5F4F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327FD2"/>
    <w:multiLevelType w:val="hybridMultilevel"/>
    <w:tmpl w:val="008A2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97B04"/>
    <w:multiLevelType w:val="hybridMultilevel"/>
    <w:tmpl w:val="AD52C696"/>
    <w:lvl w:ilvl="0" w:tplc="E4121A98">
      <w:start w:val="1"/>
      <w:numFmt w:val="bullet"/>
      <w:pStyle w:val="3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2953A44"/>
    <w:multiLevelType w:val="multilevel"/>
    <w:tmpl w:val="99189E5C"/>
    <w:lvl w:ilvl="0">
      <w:start w:val="3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3033A26"/>
    <w:multiLevelType w:val="hybridMultilevel"/>
    <w:tmpl w:val="2C32D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6E3784"/>
    <w:multiLevelType w:val="hybridMultilevel"/>
    <w:tmpl w:val="DF927770"/>
    <w:lvl w:ilvl="0" w:tplc="1C7C2A2C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3FA4144"/>
    <w:multiLevelType w:val="hybridMultilevel"/>
    <w:tmpl w:val="0A94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4928B4"/>
    <w:multiLevelType w:val="multilevel"/>
    <w:tmpl w:val="99189E5C"/>
    <w:lvl w:ilvl="0">
      <w:start w:val="3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FAA255D"/>
    <w:multiLevelType w:val="hybridMultilevel"/>
    <w:tmpl w:val="2CF29EF8"/>
    <w:lvl w:ilvl="0" w:tplc="60F652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AD752D"/>
    <w:multiLevelType w:val="hybridMultilevel"/>
    <w:tmpl w:val="1748A296"/>
    <w:lvl w:ilvl="0" w:tplc="F6F83B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663C5"/>
    <w:multiLevelType w:val="hybridMultilevel"/>
    <w:tmpl w:val="752A5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D87C3E"/>
    <w:multiLevelType w:val="multilevel"/>
    <w:tmpl w:val="6F20B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2">
    <w:nsid w:val="25223F88"/>
    <w:multiLevelType w:val="hybridMultilevel"/>
    <w:tmpl w:val="0E30B0B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29696A8D"/>
    <w:multiLevelType w:val="hybridMultilevel"/>
    <w:tmpl w:val="F05A68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E6C5C"/>
    <w:multiLevelType w:val="hybridMultilevel"/>
    <w:tmpl w:val="C8002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756397"/>
    <w:multiLevelType w:val="multilevel"/>
    <w:tmpl w:val="AC1400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6">
    <w:nsid w:val="2F963AA4"/>
    <w:multiLevelType w:val="hybridMultilevel"/>
    <w:tmpl w:val="EE70E7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24C4439"/>
    <w:multiLevelType w:val="hybridMultilevel"/>
    <w:tmpl w:val="098A2D7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2940841"/>
    <w:multiLevelType w:val="multilevel"/>
    <w:tmpl w:val="05D2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C70835"/>
    <w:multiLevelType w:val="hybridMultilevel"/>
    <w:tmpl w:val="2514DB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C8035E"/>
    <w:multiLevelType w:val="hybridMultilevel"/>
    <w:tmpl w:val="A71ED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F652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5A338A"/>
    <w:multiLevelType w:val="hybridMultilevel"/>
    <w:tmpl w:val="F6F4BB44"/>
    <w:lvl w:ilvl="0" w:tplc="187A5C1A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0B1CA5"/>
    <w:multiLevelType w:val="multilevel"/>
    <w:tmpl w:val="CA744A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4">
    <w:nsid w:val="4B65315B"/>
    <w:multiLevelType w:val="multilevel"/>
    <w:tmpl w:val="99189E5C"/>
    <w:lvl w:ilvl="0">
      <w:start w:val="3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BF254B1"/>
    <w:multiLevelType w:val="hybridMultilevel"/>
    <w:tmpl w:val="CA06BBFA"/>
    <w:lvl w:ilvl="0" w:tplc="A93E408E">
      <w:start w:val="1"/>
      <w:numFmt w:val="bullet"/>
      <w:lvlText w:val=""/>
      <w:lvlJc w:val="left"/>
      <w:pPr>
        <w:tabs>
          <w:tab w:val="num" w:pos="92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AC00C7"/>
    <w:multiLevelType w:val="multilevel"/>
    <w:tmpl w:val="99189E5C"/>
    <w:lvl w:ilvl="0">
      <w:start w:val="3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E3A58AA"/>
    <w:multiLevelType w:val="multilevel"/>
    <w:tmpl w:val="99189E5C"/>
    <w:lvl w:ilvl="0">
      <w:start w:val="3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C3120D2"/>
    <w:multiLevelType w:val="hybridMultilevel"/>
    <w:tmpl w:val="819E2BBE"/>
    <w:lvl w:ilvl="0" w:tplc="B6A09150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DDF01B3"/>
    <w:multiLevelType w:val="hybridMultilevel"/>
    <w:tmpl w:val="BCDE4A8A"/>
    <w:lvl w:ilvl="0" w:tplc="C80C2F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D063064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DF2409D2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185A9C28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45CABC56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E002301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4086DFA8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ADFACB9E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F276189A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0">
    <w:nsid w:val="61DD32C0"/>
    <w:multiLevelType w:val="multilevel"/>
    <w:tmpl w:val="99189E5C"/>
    <w:lvl w:ilvl="0">
      <w:start w:val="3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33947C2"/>
    <w:multiLevelType w:val="hybridMultilevel"/>
    <w:tmpl w:val="39F26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794A6A"/>
    <w:multiLevelType w:val="hybridMultilevel"/>
    <w:tmpl w:val="F86870FA"/>
    <w:lvl w:ilvl="0" w:tplc="A93E408E">
      <w:start w:val="1"/>
      <w:numFmt w:val="bullet"/>
      <w:lvlText w:val=""/>
      <w:lvlJc w:val="left"/>
      <w:pPr>
        <w:tabs>
          <w:tab w:val="num" w:pos="92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5103DA"/>
    <w:multiLevelType w:val="hybridMultilevel"/>
    <w:tmpl w:val="D7DA8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BA61FD"/>
    <w:multiLevelType w:val="hybridMultilevel"/>
    <w:tmpl w:val="E5DA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C92447"/>
    <w:multiLevelType w:val="hybridMultilevel"/>
    <w:tmpl w:val="05D29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EA5CC7"/>
    <w:multiLevelType w:val="hybridMultilevel"/>
    <w:tmpl w:val="10F00C8E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309707B"/>
    <w:multiLevelType w:val="hybridMultilevel"/>
    <w:tmpl w:val="02CCADD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8">
    <w:nsid w:val="739277BA"/>
    <w:multiLevelType w:val="hybridMultilevel"/>
    <w:tmpl w:val="EEDAC00E"/>
    <w:lvl w:ilvl="0" w:tplc="04190001">
      <w:start w:val="1"/>
      <w:numFmt w:val="bullet"/>
      <w:lvlText w:val="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39">
    <w:nsid w:val="75661463"/>
    <w:multiLevelType w:val="hybridMultilevel"/>
    <w:tmpl w:val="D840BE46"/>
    <w:lvl w:ilvl="0" w:tplc="1C7C2A2C">
      <w:start w:val="1"/>
      <w:numFmt w:val="bullet"/>
      <w:pStyle w:val="a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0">
    <w:nsid w:val="768C3A16"/>
    <w:multiLevelType w:val="multilevel"/>
    <w:tmpl w:val="99189E5C"/>
    <w:lvl w:ilvl="0">
      <w:start w:val="3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8797E2D"/>
    <w:multiLevelType w:val="hybridMultilevel"/>
    <w:tmpl w:val="9E28E110"/>
    <w:lvl w:ilvl="0" w:tplc="2B3641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C2F71AA"/>
    <w:multiLevelType w:val="hybridMultilevel"/>
    <w:tmpl w:val="B3D69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3A73A3"/>
    <w:multiLevelType w:val="hybridMultilevel"/>
    <w:tmpl w:val="1F8A3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0436BC"/>
    <w:multiLevelType w:val="hybridMultilevel"/>
    <w:tmpl w:val="1464B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275694"/>
    <w:multiLevelType w:val="hybridMultilevel"/>
    <w:tmpl w:val="4F3C0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A655D7"/>
    <w:multiLevelType w:val="hybridMultilevel"/>
    <w:tmpl w:val="A3C694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12"/>
  </w:num>
  <w:num w:numId="5">
    <w:abstractNumId w:val="2"/>
  </w:num>
  <w:num w:numId="6">
    <w:abstractNumId w:val="39"/>
  </w:num>
  <w:num w:numId="7">
    <w:abstractNumId w:val="29"/>
  </w:num>
  <w:num w:numId="8">
    <w:abstractNumId w:val="22"/>
  </w:num>
  <w:num w:numId="9">
    <w:abstractNumId w:val="38"/>
  </w:num>
  <w:num w:numId="10">
    <w:abstractNumId w:val="5"/>
  </w:num>
  <w:num w:numId="11">
    <w:abstractNumId w:val="37"/>
  </w:num>
  <w:num w:numId="12">
    <w:abstractNumId w:val="11"/>
  </w:num>
  <w:num w:numId="13">
    <w:abstractNumId w:val="10"/>
  </w:num>
  <w:num w:numId="14">
    <w:abstractNumId w:val="4"/>
  </w:num>
  <w:num w:numId="15">
    <w:abstractNumId w:val="16"/>
  </w:num>
  <w:num w:numId="16">
    <w:abstractNumId w:val="44"/>
  </w:num>
  <w:num w:numId="17">
    <w:abstractNumId w:val="33"/>
  </w:num>
  <w:num w:numId="18">
    <w:abstractNumId w:val="46"/>
  </w:num>
  <w:num w:numId="19">
    <w:abstractNumId w:val="14"/>
  </w:num>
  <w:num w:numId="20">
    <w:abstractNumId w:val="42"/>
  </w:num>
  <w:num w:numId="21">
    <w:abstractNumId w:val="45"/>
  </w:num>
  <w:num w:numId="22">
    <w:abstractNumId w:val="41"/>
  </w:num>
  <w:num w:numId="23">
    <w:abstractNumId w:val="34"/>
  </w:num>
  <w:num w:numId="24">
    <w:abstractNumId w:val="20"/>
  </w:num>
  <w:num w:numId="25">
    <w:abstractNumId w:val="1"/>
  </w:num>
  <w:num w:numId="26">
    <w:abstractNumId w:val="17"/>
  </w:num>
  <w:num w:numId="27">
    <w:abstractNumId w:val="13"/>
  </w:num>
  <w:num w:numId="28">
    <w:abstractNumId w:val="19"/>
  </w:num>
  <w:num w:numId="29">
    <w:abstractNumId w:val="36"/>
  </w:num>
  <w:num w:numId="30">
    <w:abstractNumId w:val="21"/>
  </w:num>
  <w:num w:numId="31">
    <w:abstractNumId w:val="8"/>
  </w:num>
  <w:num w:numId="32">
    <w:abstractNumId w:val="31"/>
  </w:num>
  <w:num w:numId="33">
    <w:abstractNumId w:val="43"/>
  </w:num>
  <w:num w:numId="34">
    <w:abstractNumId w:val="6"/>
  </w:num>
  <w:num w:numId="35">
    <w:abstractNumId w:val="28"/>
  </w:num>
  <w:num w:numId="36">
    <w:abstractNumId w:val="25"/>
  </w:num>
  <w:num w:numId="37">
    <w:abstractNumId w:val="24"/>
  </w:num>
  <w:num w:numId="38">
    <w:abstractNumId w:val="3"/>
  </w:num>
  <w:num w:numId="39">
    <w:abstractNumId w:val="35"/>
  </w:num>
  <w:num w:numId="40">
    <w:abstractNumId w:val="18"/>
  </w:num>
  <w:num w:numId="41">
    <w:abstractNumId w:val="32"/>
  </w:num>
  <w:num w:numId="42">
    <w:abstractNumId w:val="30"/>
  </w:num>
  <w:num w:numId="43">
    <w:abstractNumId w:val="27"/>
  </w:num>
  <w:num w:numId="44">
    <w:abstractNumId w:val="26"/>
  </w:num>
  <w:num w:numId="45">
    <w:abstractNumId w:val="40"/>
  </w:num>
  <w:num w:numId="46">
    <w:abstractNumId w:val="7"/>
  </w:num>
  <w:num w:numId="47">
    <w:abstractNumId w:val="9"/>
  </w:num>
  <w:num w:numId="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B5"/>
    <w:rsid w:val="00094A0B"/>
    <w:rsid w:val="00117F60"/>
    <w:rsid w:val="00170CB5"/>
    <w:rsid w:val="002205BA"/>
    <w:rsid w:val="00493220"/>
    <w:rsid w:val="005624BF"/>
    <w:rsid w:val="006E0A82"/>
    <w:rsid w:val="00CD68A1"/>
    <w:rsid w:val="00F4406F"/>
    <w:rsid w:val="00F8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70CB5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0">
    <w:name w:val="heading 3"/>
    <w:basedOn w:val="a0"/>
    <w:next w:val="a0"/>
    <w:link w:val="31"/>
    <w:qFormat/>
    <w:rsid w:val="00170C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170CB5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170CB5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9">
    <w:name w:val="heading 9"/>
    <w:basedOn w:val="a0"/>
    <w:next w:val="a0"/>
    <w:link w:val="90"/>
    <w:qFormat/>
    <w:rsid w:val="00170CB5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70CB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1">
    <w:name w:val="Заголовок 3 Знак"/>
    <w:basedOn w:val="a1"/>
    <w:link w:val="30"/>
    <w:rsid w:val="00170CB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170CB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170CB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90">
    <w:name w:val="Заголовок 9 Знак"/>
    <w:basedOn w:val="a1"/>
    <w:link w:val="9"/>
    <w:rsid w:val="00170CB5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4">
    <w:name w:val="Title"/>
    <w:basedOn w:val="a0"/>
    <w:link w:val="a5"/>
    <w:uiPriority w:val="10"/>
    <w:qFormat/>
    <w:rsid w:val="00170CB5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basedOn w:val="a1"/>
    <w:link w:val="a4"/>
    <w:uiPriority w:val="10"/>
    <w:rsid w:val="00170CB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2">
    <w:name w:val="Body Text Indent 2"/>
    <w:basedOn w:val="a0"/>
    <w:link w:val="20"/>
    <w:uiPriority w:val="99"/>
    <w:rsid w:val="00170CB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170CB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Subtitle"/>
    <w:basedOn w:val="a0"/>
    <w:link w:val="a7"/>
    <w:uiPriority w:val="99"/>
    <w:qFormat/>
    <w:rsid w:val="00170C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1"/>
    <w:link w:val="a6"/>
    <w:uiPriority w:val="99"/>
    <w:rsid w:val="00170C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0"/>
    <w:uiPriority w:val="99"/>
    <w:rsid w:val="00170CB5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170CB5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170CB5"/>
    <w:pPr>
      <w:widowControl w:val="0"/>
      <w:autoSpaceDE w:val="0"/>
      <w:autoSpaceDN w:val="0"/>
      <w:adjustRightInd w:val="0"/>
      <w:spacing w:after="0" w:line="480" w:lineRule="exact"/>
      <w:ind w:firstLine="7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170CB5"/>
    <w:pPr>
      <w:widowControl w:val="0"/>
      <w:autoSpaceDE w:val="0"/>
      <w:autoSpaceDN w:val="0"/>
      <w:adjustRightInd w:val="0"/>
      <w:spacing w:after="0" w:line="480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70CB5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170CB5"/>
    <w:rPr>
      <w:rFonts w:ascii="Times New Roman" w:hAnsi="Times New Roman"/>
      <w:b/>
      <w:sz w:val="26"/>
    </w:rPr>
  </w:style>
  <w:style w:type="paragraph" w:customStyle="1" w:styleId="Style1">
    <w:name w:val="Style1"/>
    <w:basedOn w:val="a0"/>
    <w:uiPriority w:val="99"/>
    <w:rsid w:val="00170CB5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170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170CB5"/>
    <w:pPr>
      <w:widowControl w:val="0"/>
      <w:autoSpaceDE w:val="0"/>
      <w:autoSpaceDN w:val="0"/>
      <w:adjustRightInd w:val="0"/>
      <w:spacing w:after="0" w:line="480" w:lineRule="exact"/>
      <w:ind w:hanging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70CB5"/>
    <w:rPr>
      <w:rFonts w:ascii="Times New Roman" w:hAnsi="Times New Roman"/>
      <w:i/>
      <w:sz w:val="26"/>
    </w:rPr>
  </w:style>
  <w:style w:type="character" w:customStyle="1" w:styleId="FontStyle14">
    <w:name w:val="Font Style14"/>
    <w:uiPriority w:val="99"/>
    <w:rsid w:val="00170CB5"/>
    <w:rPr>
      <w:rFonts w:ascii="Times New Roman" w:hAnsi="Times New Roman"/>
      <w:spacing w:val="-10"/>
      <w:sz w:val="28"/>
    </w:rPr>
  </w:style>
  <w:style w:type="paragraph" w:customStyle="1" w:styleId="Style13">
    <w:name w:val="Style13"/>
    <w:basedOn w:val="a0"/>
    <w:uiPriority w:val="99"/>
    <w:rsid w:val="00170CB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170CB5"/>
    <w:rPr>
      <w:rFonts w:ascii="Times New Roman" w:hAnsi="Times New Roman"/>
      <w:sz w:val="22"/>
    </w:rPr>
  </w:style>
  <w:style w:type="paragraph" w:styleId="a8">
    <w:name w:val="Body Text Indent"/>
    <w:basedOn w:val="a0"/>
    <w:link w:val="a9"/>
    <w:uiPriority w:val="99"/>
    <w:rsid w:val="00170CB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uiPriority w:val="99"/>
    <w:rsid w:val="00170CB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a">
    <w:name w:val="список с точками"/>
    <w:basedOn w:val="a0"/>
    <w:uiPriority w:val="99"/>
    <w:rsid w:val="00170CB5"/>
    <w:pPr>
      <w:tabs>
        <w:tab w:val="num" w:pos="36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rsid w:val="00170C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170CB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List Bullet 3"/>
    <w:basedOn w:val="a0"/>
    <w:autoRedefine/>
    <w:uiPriority w:val="99"/>
    <w:rsid w:val="00170CB5"/>
    <w:pPr>
      <w:numPr>
        <w:numId w:val="5"/>
      </w:numPr>
      <w:tabs>
        <w:tab w:val="clear" w:pos="360"/>
        <w:tab w:val="num" w:pos="0"/>
        <w:tab w:val="left" w:pos="708"/>
      </w:tabs>
      <w:spacing w:after="0" w:line="360" w:lineRule="auto"/>
      <w:ind w:left="0" w:firstLine="540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FR2">
    <w:name w:val="FR2"/>
    <w:uiPriority w:val="99"/>
    <w:rsid w:val="00170CB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">
    <w:name w:val="u"/>
    <w:basedOn w:val="a0"/>
    <w:uiPriority w:val="99"/>
    <w:rsid w:val="00170CB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uiPriority w:val="99"/>
    <w:rsid w:val="00170CB5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Hyperlink"/>
    <w:uiPriority w:val="99"/>
    <w:rsid w:val="00170CB5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170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Верхний колонтитул Знак"/>
    <w:basedOn w:val="a1"/>
    <w:link w:val="ae"/>
    <w:uiPriority w:val="99"/>
    <w:rsid w:val="00170CB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page number"/>
    <w:uiPriority w:val="99"/>
    <w:rsid w:val="00170CB5"/>
    <w:rPr>
      <w:rFonts w:cs="Times New Roman"/>
    </w:rPr>
  </w:style>
  <w:style w:type="paragraph" w:customStyle="1" w:styleId="12">
    <w:name w:val="Текст1"/>
    <w:basedOn w:val="a0"/>
    <w:uiPriority w:val="99"/>
    <w:rsid w:val="00170C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170CB5"/>
    <w:pPr>
      <w:spacing w:after="0" w:line="240" w:lineRule="auto"/>
      <w:ind w:left="720"/>
      <w:jc w:val="center"/>
    </w:pPr>
    <w:rPr>
      <w:rFonts w:ascii="Calibri" w:eastAsia="Times New Roman" w:hAnsi="Calibri" w:cs="Times New Roman"/>
    </w:rPr>
  </w:style>
  <w:style w:type="paragraph" w:customStyle="1" w:styleId="a">
    <w:name w:val="Сп.бюл."/>
    <w:basedOn w:val="a0"/>
    <w:uiPriority w:val="99"/>
    <w:rsid w:val="00170CB5"/>
    <w:pPr>
      <w:numPr>
        <w:numId w:val="6"/>
      </w:numPr>
      <w:overflowPunct w:val="0"/>
      <w:autoSpaceDE w:val="0"/>
      <w:autoSpaceDN w:val="0"/>
      <w:adjustRightInd w:val="0"/>
      <w:spacing w:after="0" w:line="480" w:lineRule="atLeast"/>
      <w:jc w:val="both"/>
      <w:textAlignment w:val="baseline"/>
    </w:pPr>
    <w:rPr>
      <w:rFonts w:ascii="Literaturnaya" w:eastAsia="Times New Roman" w:hAnsi="Literaturnaya" w:cs="Times New Roman"/>
      <w:sz w:val="24"/>
      <w:szCs w:val="20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170CB5"/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paragraph" w:styleId="af2">
    <w:name w:val="Balloon Text"/>
    <w:basedOn w:val="a0"/>
    <w:link w:val="af1"/>
    <w:uiPriority w:val="99"/>
    <w:semiHidden/>
    <w:rsid w:val="00170CB5"/>
    <w:pPr>
      <w:spacing w:after="0" w:line="240" w:lineRule="auto"/>
    </w:pPr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paragraph" w:styleId="21">
    <w:name w:val="Body Text 2"/>
    <w:basedOn w:val="a0"/>
    <w:link w:val="22"/>
    <w:uiPriority w:val="99"/>
    <w:rsid w:val="00170CB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170CB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170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170CB5"/>
    <w:pPr>
      <w:overflowPunct w:val="0"/>
      <w:autoSpaceDE w:val="0"/>
      <w:autoSpaceDN w:val="0"/>
      <w:adjustRightInd w:val="0"/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0"/>
    <w:link w:val="af4"/>
    <w:uiPriority w:val="99"/>
    <w:rsid w:val="00170C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uiPriority w:val="99"/>
    <w:rsid w:val="00170CB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footer"/>
    <w:basedOn w:val="a0"/>
    <w:link w:val="af6"/>
    <w:uiPriority w:val="99"/>
    <w:rsid w:val="00170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170C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Для таблиц"/>
    <w:basedOn w:val="a0"/>
    <w:uiPriority w:val="99"/>
    <w:rsid w:val="0017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0"/>
    <w:uiPriority w:val="99"/>
    <w:rsid w:val="00170CB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70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0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0"/>
    <w:uiPriority w:val="34"/>
    <w:qFormat/>
    <w:rsid w:val="00170CB5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0"/>
    <w:link w:val="HTML0"/>
    <w:rsid w:val="00170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170CB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docname1">
    <w:name w:val="docname1"/>
    <w:rsid w:val="00170CB5"/>
    <w:rPr>
      <w:b/>
      <w:bCs/>
      <w:i w:val="0"/>
      <w:iCs w:val="0"/>
      <w:strike w:val="0"/>
      <w:dstrike w:val="0"/>
      <w:u w:val="none"/>
      <w:effect w:val="none"/>
    </w:rPr>
  </w:style>
  <w:style w:type="character" w:customStyle="1" w:styleId="blk">
    <w:name w:val="blk"/>
    <w:basedOn w:val="a1"/>
    <w:rsid w:val="00170CB5"/>
  </w:style>
  <w:style w:type="character" w:customStyle="1" w:styleId="r">
    <w:name w:val="r"/>
    <w:basedOn w:val="a1"/>
    <w:rsid w:val="00170CB5"/>
  </w:style>
  <w:style w:type="character" w:customStyle="1" w:styleId="9pt2">
    <w:name w:val="Основной текст + 9 pt2"/>
    <w:aliases w:val="Интервал 0 pt4"/>
    <w:rsid w:val="00170CB5"/>
    <w:rPr>
      <w:spacing w:val="2"/>
      <w:sz w:val="18"/>
      <w:szCs w:val="18"/>
      <w:lang w:bidi="ar-SA"/>
    </w:rPr>
  </w:style>
  <w:style w:type="paragraph" w:customStyle="1" w:styleId="23">
    <w:name w:val="Абзац списка2"/>
    <w:basedOn w:val="a0"/>
    <w:rsid w:val="00170CB5"/>
    <w:pPr>
      <w:spacing w:after="0" w:line="240" w:lineRule="auto"/>
      <w:ind w:left="720"/>
    </w:pPr>
    <w:rPr>
      <w:rFonts w:ascii="Verdana" w:eastAsia="Times New Roman" w:hAnsi="Verdana" w:cs="Times New Roman"/>
      <w:sz w:val="15"/>
      <w:szCs w:val="16"/>
      <w:lang w:eastAsia="ru-RU"/>
    </w:rPr>
  </w:style>
  <w:style w:type="character" w:styleId="af9">
    <w:name w:val="FollowedHyperlink"/>
    <w:uiPriority w:val="99"/>
    <w:unhideWhenUsed/>
    <w:rsid w:val="00170CB5"/>
    <w:rPr>
      <w:color w:val="800080"/>
      <w:u w:val="single"/>
    </w:rPr>
  </w:style>
  <w:style w:type="paragraph" w:customStyle="1" w:styleId="24">
    <w:name w:val="Абзац списка2"/>
    <w:basedOn w:val="a0"/>
    <w:rsid w:val="00170CB5"/>
    <w:pPr>
      <w:spacing w:after="0" w:line="240" w:lineRule="auto"/>
      <w:ind w:left="720"/>
    </w:pPr>
    <w:rPr>
      <w:rFonts w:ascii="Verdana" w:eastAsia="Times New Roman" w:hAnsi="Verdana" w:cs="Times New Roman"/>
      <w:sz w:val="15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70CB5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0">
    <w:name w:val="heading 3"/>
    <w:basedOn w:val="a0"/>
    <w:next w:val="a0"/>
    <w:link w:val="31"/>
    <w:qFormat/>
    <w:rsid w:val="00170C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170CB5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170CB5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9">
    <w:name w:val="heading 9"/>
    <w:basedOn w:val="a0"/>
    <w:next w:val="a0"/>
    <w:link w:val="90"/>
    <w:qFormat/>
    <w:rsid w:val="00170CB5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70CB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1">
    <w:name w:val="Заголовок 3 Знак"/>
    <w:basedOn w:val="a1"/>
    <w:link w:val="30"/>
    <w:rsid w:val="00170CB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170CB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170CB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90">
    <w:name w:val="Заголовок 9 Знак"/>
    <w:basedOn w:val="a1"/>
    <w:link w:val="9"/>
    <w:rsid w:val="00170CB5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4">
    <w:name w:val="Title"/>
    <w:basedOn w:val="a0"/>
    <w:link w:val="a5"/>
    <w:uiPriority w:val="10"/>
    <w:qFormat/>
    <w:rsid w:val="00170CB5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basedOn w:val="a1"/>
    <w:link w:val="a4"/>
    <w:uiPriority w:val="10"/>
    <w:rsid w:val="00170CB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2">
    <w:name w:val="Body Text Indent 2"/>
    <w:basedOn w:val="a0"/>
    <w:link w:val="20"/>
    <w:uiPriority w:val="99"/>
    <w:rsid w:val="00170CB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170CB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Subtitle"/>
    <w:basedOn w:val="a0"/>
    <w:link w:val="a7"/>
    <w:uiPriority w:val="99"/>
    <w:qFormat/>
    <w:rsid w:val="00170C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1"/>
    <w:link w:val="a6"/>
    <w:uiPriority w:val="99"/>
    <w:rsid w:val="00170C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0"/>
    <w:uiPriority w:val="99"/>
    <w:rsid w:val="00170CB5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170CB5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170CB5"/>
    <w:pPr>
      <w:widowControl w:val="0"/>
      <w:autoSpaceDE w:val="0"/>
      <w:autoSpaceDN w:val="0"/>
      <w:adjustRightInd w:val="0"/>
      <w:spacing w:after="0" w:line="480" w:lineRule="exact"/>
      <w:ind w:firstLine="7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170CB5"/>
    <w:pPr>
      <w:widowControl w:val="0"/>
      <w:autoSpaceDE w:val="0"/>
      <w:autoSpaceDN w:val="0"/>
      <w:adjustRightInd w:val="0"/>
      <w:spacing w:after="0" w:line="480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70CB5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170CB5"/>
    <w:rPr>
      <w:rFonts w:ascii="Times New Roman" w:hAnsi="Times New Roman"/>
      <w:b/>
      <w:sz w:val="26"/>
    </w:rPr>
  </w:style>
  <w:style w:type="paragraph" w:customStyle="1" w:styleId="Style1">
    <w:name w:val="Style1"/>
    <w:basedOn w:val="a0"/>
    <w:uiPriority w:val="99"/>
    <w:rsid w:val="00170CB5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170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170CB5"/>
    <w:pPr>
      <w:widowControl w:val="0"/>
      <w:autoSpaceDE w:val="0"/>
      <w:autoSpaceDN w:val="0"/>
      <w:adjustRightInd w:val="0"/>
      <w:spacing w:after="0" w:line="480" w:lineRule="exact"/>
      <w:ind w:hanging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70CB5"/>
    <w:rPr>
      <w:rFonts w:ascii="Times New Roman" w:hAnsi="Times New Roman"/>
      <w:i/>
      <w:sz w:val="26"/>
    </w:rPr>
  </w:style>
  <w:style w:type="character" w:customStyle="1" w:styleId="FontStyle14">
    <w:name w:val="Font Style14"/>
    <w:uiPriority w:val="99"/>
    <w:rsid w:val="00170CB5"/>
    <w:rPr>
      <w:rFonts w:ascii="Times New Roman" w:hAnsi="Times New Roman"/>
      <w:spacing w:val="-10"/>
      <w:sz w:val="28"/>
    </w:rPr>
  </w:style>
  <w:style w:type="paragraph" w:customStyle="1" w:styleId="Style13">
    <w:name w:val="Style13"/>
    <w:basedOn w:val="a0"/>
    <w:uiPriority w:val="99"/>
    <w:rsid w:val="00170CB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170CB5"/>
    <w:rPr>
      <w:rFonts w:ascii="Times New Roman" w:hAnsi="Times New Roman"/>
      <w:sz w:val="22"/>
    </w:rPr>
  </w:style>
  <w:style w:type="paragraph" w:styleId="a8">
    <w:name w:val="Body Text Indent"/>
    <w:basedOn w:val="a0"/>
    <w:link w:val="a9"/>
    <w:uiPriority w:val="99"/>
    <w:rsid w:val="00170CB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uiPriority w:val="99"/>
    <w:rsid w:val="00170CB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a">
    <w:name w:val="список с точками"/>
    <w:basedOn w:val="a0"/>
    <w:uiPriority w:val="99"/>
    <w:rsid w:val="00170CB5"/>
    <w:pPr>
      <w:tabs>
        <w:tab w:val="num" w:pos="36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rsid w:val="00170C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170CB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List Bullet 3"/>
    <w:basedOn w:val="a0"/>
    <w:autoRedefine/>
    <w:uiPriority w:val="99"/>
    <w:rsid w:val="00170CB5"/>
    <w:pPr>
      <w:numPr>
        <w:numId w:val="5"/>
      </w:numPr>
      <w:tabs>
        <w:tab w:val="clear" w:pos="360"/>
        <w:tab w:val="num" w:pos="0"/>
        <w:tab w:val="left" w:pos="708"/>
      </w:tabs>
      <w:spacing w:after="0" w:line="360" w:lineRule="auto"/>
      <w:ind w:left="0" w:firstLine="540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FR2">
    <w:name w:val="FR2"/>
    <w:uiPriority w:val="99"/>
    <w:rsid w:val="00170CB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">
    <w:name w:val="u"/>
    <w:basedOn w:val="a0"/>
    <w:uiPriority w:val="99"/>
    <w:rsid w:val="00170CB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uiPriority w:val="99"/>
    <w:rsid w:val="00170CB5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Hyperlink"/>
    <w:uiPriority w:val="99"/>
    <w:rsid w:val="00170CB5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rsid w:val="00170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Верхний колонтитул Знак"/>
    <w:basedOn w:val="a1"/>
    <w:link w:val="ae"/>
    <w:uiPriority w:val="99"/>
    <w:rsid w:val="00170CB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page number"/>
    <w:uiPriority w:val="99"/>
    <w:rsid w:val="00170CB5"/>
    <w:rPr>
      <w:rFonts w:cs="Times New Roman"/>
    </w:rPr>
  </w:style>
  <w:style w:type="paragraph" w:customStyle="1" w:styleId="12">
    <w:name w:val="Текст1"/>
    <w:basedOn w:val="a0"/>
    <w:uiPriority w:val="99"/>
    <w:rsid w:val="00170C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170CB5"/>
    <w:pPr>
      <w:spacing w:after="0" w:line="240" w:lineRule="auto"/>
      <w:ind w:left="720"/>
      <w:jc w:val="center"/>
    </w:pPr>
    <w:rPr>
      <w:rFonts w:ascii="Calibri" w:eastAsia="Times New Roman" w:hAnsi="Calibri" w:cs="Times New Roman"/>
    </w:rPr>
  </w:style>
  <w:style w:type="paragraph" w:customStyle="1" w:styleId="a">
    <w:name w:val="Сп.бюл."/>
    <w:basedOn w:val="a0"/>
    <w:uiPriority w:val="99"/>
    <w:rsid w:val="00170CB5"/>
    <w:pPr>
      <w:numPr>
        <w:numId w:val="6"/>
      </w:numPr>
      <w:overflowPunct w:val="0"/>
      <w:autoSpaceDE w:val="0"/>
      <w:autoSpaceDN w:val="0"/>
      <w:adjustRightInd w:val="0"/>
      <w:spacing w:after="0" w:line="480" w:lineRule="atLeast"/>
      <w:jc w:val="both"/>
      <w:textAlignment w:val="baseline"/>
    </w:pPr>
    <w:rPr>
      <w:rFonts w:ascii="Literaturnaya" w:eastAsia="Times New Roman" w:hAnsi="Literaturnaya" w:cs="Times New Roman"/>
      <w:sz w:val="24"/>
      <w:szCs w:val="20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170CB5"/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paragraph" w:styleId="af2">
    <w:name w:val="Balloon Text"/>
    <w:basedOn w:val="a0"/>
    <w:link w:val="af1"/>
    <w:uiPriority w:val="99"/>
    <w:semiHidden/>
    <w:rsid w:val="00170CB5"/>
    <w:pPr>
      <w:spacing w:after="0" w:line="240" w:lineRule="auto"/>
    </w:pPr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paragraph" w:styleId="21">
    <w:name w:val="Body Text 2"/>
    <w:basedOn w:val="a0"/>
    <w:link w:val="22"/>
    <w:uiPriority w:val="99"/>
    <w:rsid w:val="00170CB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170CB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170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170CB5"/>
    <w:pPr>
      <w:overflowPunct w:val="0"/>
      <w:autoSpaceDE w:val="0"/>
      <w:autoSpaceDN w:val="0"/>
      <w:adjustRightInd w:val="0"/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0"/>
    <w:link w:val="af4"/>
    <w:uiPriority w:val="99"/>
    <w:rsid w:val="00170C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uiPriority w:val="99"/>
    <w:rsid w:val="00170CB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footer"/>
    <w:basedOn w:val="a0"/>
    <w:link w:val="af6"/>
    <w:uiPriority w:val="99"/>
    <w:rsid w:val="00170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170C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Для таблиц"/>
    <w:basedOn w:val="a0"/>
    <w:uiPriority w:val="99"/>
    <w:rsid w:val="0017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0"/>
    <w:uiPriority w:val="99"/>
    <w:rsid w:val="00170CB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70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0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0"/>
    <w:uiPriority w:val="34"/>
    <w:qFormat/>
    <w:rsid w:val="00170CB5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0"/>
    <w:link w:val="HTML0"/>
    <w:rsid w:val="00170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170CB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docname1">
    <w:name w:val="docname1"/>
    <w:rsid w:val="00170CB5"/>
    <w:rPr>
      <w:b/>
      <w:bCs/>
      <w:i w:val="0"/>
      <w:iCs w:val="0"/>
      <w:strike w:val="0"/>
      <w:dstrike w:val="0"/>
      <w:u w:val="none"/>
      <w:effect w:val="none"/>
    </w:rPr>
  </w:style>
  <w:style w:type="character" w:customStyle="1" w:styleId="blk">
    <w:name w:val="blk"/>
    <w:basedOn w:val="a1"/>
    <w:rsid w:val="00170CB5"/>
  </w:style>
  <w:style w:type="character" w:customStyle="1" w:styleId="r">
    <w:name w:val="r"/>
    <w:basedOn w:val="a1"/>
    <w:rsid w:val="00170CB5"/>
  </w:style>
  <w:style w:type="character" w:customStyle="1" w:styleId="9pt2">
    <w:name w:val="Основной текст + 9 pt2"/>
    <w:aliases w:val="Интервал 0 pt4"/>
    <w:rsid w:val="00170CB5"/>
    <w:rPr>
      <w:spacing w:val="2"/>
      <w:sz w:val="18"/>
      <w:szCs w:val="18"/>
      <w:lang w:bidi="ar-SA"/>
    </w:rPr>
  </w:style>
  <w:style w:type="paragraph" w:customStyle="1" w:styleId="23">
    <w:name w:val="Абзац списка2"/>
    <w:basedOn w:val="a0"/>
    <w:rsid w:val="00170CB5"/>
    <w:pPr>
      <w:spacing w:after="0" w:line="240" w:lineRule="auto"/>
      <w:ind w:left="720"/>
    </w:pPr>
    <w:rPr>
      <w:rFonts w:ascii="Verdana" w:eastAsia="Times New Roman" w:hAnsi="Verdana" w:cs="Times New Roman"/>
      <w:sz w:val="15"/>
      <w:szCs w:val="16"/>
      <w:lang w:eastAsia="ru-RU"/>
    </w:rPr>
  </w:style>
  <w:style w:type="character" w:styleId="af9">
    <w:name w:val="FollowedHyperlink"/>
    <w:uiPriority w:val="99"/>
    <w:unhideWhenUsed/>
    <w:rsid w:val="00170CB5"/>
    <w:rPr>
      <w:color w:val="800080"/>
      <w:u w:val="single"/>
    </w:rPr>
  </w:style>
  <w:style w:type="paragraph" w:customStyle="1" w:styleId="24">
    <w:name w:val="Абзац списка2"/>
    <w:basedOn w:val="a0"/>
    <w:rsid w:val="00170CB5"/>
    <w:pPr>
      <w:spacing w:after="0" w:line="240" w:lineRule="auto"/>
      <w:ind w:left="720"/>
    </w:pPr>
    <w:rPr>
      <w:rFonts w:ascii="Verdana" w:eastAsia="Times New Roman" w:hAnsi="Verdana" w:cs="Times New Roman"/>
      <w:sz w:val="15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4DB6-7106-4075-B95B-120D044C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9859</Words>
  <Characters>56198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Туркина Лариса Валентиновна</cp:lastModifiedBy>
  <cp:revision>3</cp:revision>
  <dcterms:created xsi:type="dcterms:W3CDTF">2019-01-09T05:23:00Z</dcterms:created>
  <dcterms:modified xsi:type="dcterms:W3CDTF">2019-01-09T05:31:00Z</dcterms:modified>
</cp:coreProperties>
</file>