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F" w:rsidRPr="00CC354F" w:rsidRDefault="00F05B2B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b/>
          <w:bCs/>
          <w:sz w:val="28"/>
          <w:szCs w:val="28"/>
        </w:rPr>
        <w:t>РАСЧЕТ УДЕЛЬНЫХ НОРМ И ПРОГНОЗИРОВАНИЕ ЭЛЕКТРОПОТРЕБЛЕНИЯ НА ПРОМЫШЛЕННЫХ ПРЕДПРИЯТИЯХ</w:t>
      </w:r>
    </w:p>
    <w:p w:rsidR="004D2A4F" w:rsidRPr="00CC354F" w:rsidRDefault="00F05B2B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Шаюхов Т.Т.</w:t>
      </w:r>
      <w:r w:rsidR="00D30CF2" w:rsidRPr="00CC354F">
        <w:rPr>
          <w:rFonts w:ascii="Times New Roman" w:hAnsi="Times New Roman" w:cs="Times New Roman"/>
          <w:sz w:val="28"/>
          <w:szCs w:val="28"/>
        </w:rPr>
        <w:t>, аспирант первого года обучения.</w:t>
      </w:r>
    </w:p>
    <w:p w:rsidR="004D2A4F" w:rsidRPr="00CC354F" w:rsidRDefault="00D30CF2" w:rsidP="00CC354F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F05B2B" w:rsidRPr="00CC354F">
        <w:rPr>
          <w:rFonts w:ascii="Times New Roman" w:hAnsi="Times New Roman" w:cs="Times New Roman"/>
          <w:sz w:val="28"/>
          <w:szCs w:val="28"/>
        </w:rPr>
        <w:t>к.т.н</w:t>
      </w:r>
      <w:r w:rsidRPr="00CC354F">
        <w:rPr>
          <w:rFonts w:ascii="Times New Roman" w:hAnsi="Times New Roman" w:cs="Times New Roman"/>
          <w:sz w:val="28"/>
          <w:szCs w:val="28"/>
        </w:rPr>
        <w:t xml:space="preserve">., </w:t>
      </w:r>
      <w:r w:rsidR="00F05B2B" w:rsidRPr="00CC354F">
        <w:rPr>
          <w:rFonts w:ascii="Times New Roman" w:hAnsi="Times New Roman" w:cs="Times New Roman"/>
          <w:sz w:val="28"/>
          <w:szCs w:val="28"/>
        </w:rPr>
        <w:t>доцент</w:t>
      </w:r>
      <w:r w:rsidRPr="00CC354F">
        <w:rPr>
          <w:rFonts w:ascii="Times New Roman" w:hAnsi="Times New Roman" w:cs="Times New Roman"/>
          <w:sz w:val="28"/>
          <w:szCs w:val="28"/>
        </w:rPr>
        <w:t xml:space="preserve"> </w:t>
      </w:r>
      <w:r w:rsidR="00F05B2B" w:rsidRPr="00CC354F">
        <w:rPr>
          <w:rFonts w:ascii="Times New Roman" w:hAnsi="Times New Roman" w:cs="Times New Roman"/>
          <w:sz w:val="28"/>
          <w:szCs w:val="28"/>
        </w:rPr>
        <w:t>А.А. Ковалев</w:t>
      </w:r>
    </w:p>
    <w:p w:rsidR="004D2A4F" w:rsidRPr="00CC354F" w:rsidRDefault="004D2A4F" w:rsidP="00CC354F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2A4F" w:rsidRPr="00CC354F" w:rsidRDefault="00F05B2B" w:rsidP="00CC354F">
      <w:pPr>
        <w:ind w:firstLine="709"/>
        <w:jc w:val="center"/>
        <w:rPr>
          <w:rFonts w:hint="eastAsia"/>
          <w:sz w:val="28"/>
          <w:szCs w:val="28"/>
        </w:rPr>
      </w:pPr>
      <w:bookmarkStart w:id="0" w:name="_GoBack"/>
      <w:bookmarkEnd w:id="0"/>
      <w:proofErr w:type="spellStart"/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shayuhov</w:t>
      </w:r>
      <w:proofErr w:type="spellEnd"/>
      <w:r w:rsidRPr="00CC354F">
        <w:rPr>
          <w:rStyle w:val="-"/>
          <w:rFonts w:ascii="Times New Roman" w:hAnsi="Times New Roman" w:cs="Times New Roman"/>
          <w:sz w:val="28"/>
          <w:szCs w:val="28"/>
        </w:rPr>
        <w:t>@</w:t>
      </w:r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mail</w:t>
      </w:r>
      <w:r w:rsidRPr="00CC354F">
        <w:rPr>
          <w:rStyle w:val="-"/>
          <w:rFonts w:ascii="Times New Roman" w:hAnsi="Times New Roman" w:cs="Times New Roman"/>
          <w:sz w:val="28"/>
          <w:szCs w:val="28"/>
        </w:rPr>
        <w:t>.</w:t>
      </w:r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</w:p>
    <w:p w:rsidR="004D2A4F" w:rsidRPr="00CC354F" w:rsidRDefault="004D2A4F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54F" w:rsidRPr="00CC354F" w:rsidRDefault="00CC354F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В современных условиях постоянного роста цен на энергоресурсы для промышленных предприятий актуальным является вопрос повышения собственной энергетической эффективности. Выделяют три составляющие экономии электрической энергии (ЭЭ):</w:t>
      </w:r>
    </w:p>
    <w:p w:rsidR="00CC354F" w:rsidRPr="00CC354F" w:rsidRDefault="00CC354F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– прямая экономия ЭЭ, получаемая в результате рационализации ее расхода;</w:t>
      </w:r>
    </w:p>
    <w:p w:rsidR="00CC354F" w:rsidRPr="00CC354F" w:rsidRDefault="00CC354F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– технические и организационные мероприятия, требующие незначительных расходов, окупаемые в течение 2-5 лет;</w:t>
      </w:r>
    </w:p>
    <w:p w:rsidR="00CC354F" w:rsidRPr="00CC354F" w:rsidRDefault="00CC354F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– глобальная технологическая перестройка энергохозяйства, требующая значительных вложений капитала.</w:t>
      </w:r>
    </w:p>
    <w:p w:rsidR="00CC354F" w:rsidRPr="00CC354F" w:rsidRDefault="00CC354F" w:rsidP="00CC3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В связи с постоянным ростом потребления электроэнергии, снабжающие организации вынуждены устанавливать лимиты, нормы, регулировать энергопотребление в различные часы суток тарифами.</w:t>
      </w:r>
    </w:p>
    <w:p w:rsidR="00CC354F" w:rsidRPr="00CC354F" w:rsidRDefault="00CC354F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Рациональное нормирование и прогнозирование электропотребления относятся к техническим и организационным энергосберегающим мероприятиям.</w:t>
      </w:r>
    </w:p>
    <w:p w:rsidR="00CC354F" w:rsidRPr="00CC354F" w:rsidRDefault="00F05B2B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 xml:space="preserve">В докладе освещены результаты исследований в области управления энергохозяйствами предприятий с учетом удельных норм электропотребления, отражено текущее состояние проблемы. </w:t>
      </w:r>
    </w:p>
    <w:p w:rsidR="004D2A4F" w:rsidRPr="00CC354F" w:rsidRDefault="00F05B2B" w:rsidP="00CC35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Приводится классификация удельных норм расхода электроэнергии на промышленных предприятиях.</w:t>
      </w:r>
      <w:r w:rsidR="00CC354F" w:rsidRPr="00CC354F">
        <w:rPr>
          <w:rFonts w:ascii="Times New Roman" w:hAnsi="Times New Roman" w:cs="Times New Roman"/>
          <w:sz w:val="28"/>
          <w:szCs w:val="28"/>
        </w:rPr>
        <w:t xml:space="preserve"> Дается оценка правильности применения существующих норм.</w:t>
      </w:r>
    </w:p>
    <w:p w:rsidR="00F05B2B" w:rsidRPr="00CC354F" w:rsidRDefault="00F05B2B" w:rsidP="00CC3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4F" w:rsidRPr="00CC354F" w:rsidRDefault="00D30CF2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Литература</w:t>
      </w:r>
    </w:p>
    <w:p w:rsidR="00CC354F" w:rsidRPr="00CC354F" w:rsidRDefault="00CC354F" w:rsidP="00CC354F">
      <w:pPr>
        <w:spacing w:line="276" w:lineRule="auto"/>
        <w:ind w:firstLine="709"/>
        <w:jc w:val="both"/>
        <w:rPr>
          <w:rFonts w:cs="Times New Roman" w:hint="eastAsia"/>
          <w:sz w:val="28"/>
          <w:szCs w:val="28"/>
        </w:rPr>
      </w:pPr>
      <w:r w:rsidRPr="00CC354F">
        <w:rPr>
          <w:rFonts w:cs="Times New Roman"/>
          <w:sz w:val="28"/>
          <w:szCs w:val="28"/>
        </w:rPr>
        <w:t>1. Кудрин Б.И. Электроснабжение, оперативное и планируемое нормирование расхода электроэнергии, энергосбережение. // Электрика. – 2007. – № 4.– С. 3–6.</w:t>
      </w:r>
    </w:p>
    <w:p w:rsidR="00CC354F" w:rsidRDefault="00CC354F" w:rsidP="00CC354F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CC35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Указания по определению электрических нагрузок в промышленных установках // Инструктивные указания по проектированию электрических установок / </w:t>
      </w:r>
      <w:proofErr w:type="spellStart"/>
      <w:r w:rsidRPr="00CC35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Тяжпромэлектропроект</w:t>
      </w:r>
      <w:proofErr w:type="spellEnd"/>
      <w:r w:rsidRPr="00CC35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М.: Энергия, 1968. Вып. 6. С. 3–17.</w:t>
      </w:r>
    </w:p>
    <w:p w:rsidR="004D2A4F" w:rsidRPr="00CC354F" w:rsidRDefault="00CC354F" w:rsidP="0099417D">
      <w:pPr>
        <w:widowControl/>
        <w:suppressAutoHyphens w:val="0"/>
        <w:spacing w:line="360" w:lineRule="auto"/>
        <w:ind w:firstLine="709"/>
        <w:jc w:val="both"/>
        <w:rPr>
          <w:rFonts w:hint="eastAsia"/>
          <w:sz w:val="28"/>
          <w:szCs w:val="28"/>
        </w:rPr>
      </w:pPr>
      <w:r w:rsidRPr="00CC35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3.  Никифоров,  Г.В.  Совершенствование   нормирования  и  планирования электропотребления  в  промышленном  производстве  [Текст]  /  Г.  В. Никифоров // Промышленная энерге</w:t>
      </w:r>
      <w:r w:rsidR="009941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тика. – 1999. - № 3. – С. 27-29.</w:t>
      </w:r>
    </w:p>
    <w:sectPr w:rsidR="004D2A4F" w:rsidRPr="00CC354F" w:rsidSect="0099417D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F"/>
    <w:rsid w:val="004D2A4F"/>
    <w:rsid w:val="00637695"/>
    <w:rsid w:val="00894E0B"/>
    <w:rsid w:val="0099417D"/>
    <w:rsid w:val="00C74D95"/>
    <w:rsid w:val="00CC354F"/>
    <w:rsid w:val="00D30CF2"/>
    <w:rsid w:val="00F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C2970-7D6F-4BF4-B86D-27B5798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4D9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74D9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C74D95"/>
    <w:pPr>
      <w:spacing w:after="140" w:line="288" w:lineRule="auto"/>
    </w:pPr>
  </w:style>
  <w:style w:type="paragraph" w:styleId="a5">
    <w:name w:val="List"/>
    <w:basedOn w:val="a4"/>
    <w:rsid w:val="00C74D95"/>
  </w:style>
  <w:style w:type="paragraph" w:styleId="a6">
    <w:name w:val="Title"/>
    <w:basedOn w:val="a"/>
    <w:rsid w:val="00C74D9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74D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2</cp:revision>
  <dcterms:created xsi:type="dcterms:W3CDTF">2016-04-20T15:56:00Z</dcterms:created>
  <dcterms:modified xsi:type="dcterms:W3CDTF">2016-04-20T15:56:00Z</dcterms:modified>
  <dc:language>ru-RU</dc:language>
</cp:coreProperties>
</file>